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5F51E" w14:textId="77777777" w:rsidR="00E86104" w:rsidRDefault="00E86104">
      <w:r>
        <w:t>Conseil municipal du 16 novembre 2015-11-16</w:t>
      </w:r>
    </w:p>
    <w:p w14:paraId="1B19DB0C" w14:textId="49F50B3D" w:rsidR="00045178" w:rsidRDefault="00045178">
      <w:r>
        <w:t>Interventions Annecy pour la Vie</w:t>
      </w:r>
    </w:p>
    <w:p w14:paraId="16F94DC0" w14:textId="77777777" w:rsidR="00E86104" w:rsidRDefault="00E86104"/>
    <w:p w14:paraId="75288E05" w14:textId="77777777" w:rsidR="00693CAD" w:rsidRPr="00D74139" w:rsidRDefault="00693CAD">
      <w:pPr>
        <w:rPr>
          <w:rFonts w:ascii="Helvetica" w:hAnsi="Helvetica" w:cs="Helvetica"/>
          <w:color w:val="1C1C1C"/>
          <w:sz w:val="26"/>
          <w:szCs w:val="26"/>
          <w:lang w:eastAsia="ja-JP"/>
        </w:rPr>
      </w:pPr>
    </w:p>
    <w:p w14:paraId="2FDD5CC3" w14:textId="77777777" w:rsidR="00AE38F2" w:rsidRPr="00BE4BDA" w:rsidRDefault="00AE38F2" w:rsidP="00AE38F2">
      <w:pPr>
        <w:widowControl w:val="0"/>
        <w:autoSpaceDE w:val="0"/>
        <w:autoSpaceDN w:val="0"/>
        <w:adjustRightInd w:val="0"/>
        <w:rPr>
          <w:b/>
          <w:u w:val="single"/>
          <w:lang w:eastAsia="ja-JP"/>
        </w:rPr>
      </w:pPr>
      <w:r w:rsidRPr="00BE4BDA">
        <w:rPr>
          <w:b/>
          <w:u w:val="single"/>
          <w:lang w:eastAsia="ja-JP"/>
        </w:rPr>
        <w:t>3. Elaboration du Schéma Départemental de Coopération Intercommunale</w:t>
      </w:r>
    </w:p>
    <w:p w14:paraId="5A3C83EC" w14:textId="77777777" w:rsidR="00D74139" w:rsidRPr="00BE4BDA" w:rsidRDefault="00AE38F2" w:rsidP="00AE38F2">
      <w:pPr>
        <w:widowControl w:val="0"/>
        <w:autoSpaceDE w:val="0"/>
        <w:autoSpaceDN w:val="0"/>
        <w:adjustRightInd w:val="0"/>
        <w:spacing w:after="280" w:line="480" w:lineRule="atLeast"/>
        <w:rPr>
          <w:b/>
          <w:u w:val="single"/>
          <w:lang w:eastAsia="ja-JP"/>
        </w:rPr>
      </w:pPr>
      <w:r w:rsidRPr="00BE4BDA">
        <w:rPr>
          <w:b/>
          <w:u w:val="single"/>
          <w:lang w:eastAsia="ja-JP"/>
        </w:rPr>
        <w:t>(SDCI) pour la Haute-Savoie – Avis du Conseil Municipal</w:t>
      </w:r>
    </w:p>
    <w:p w14:paraId="5E9DE1D4" w14:textId="77777777" w:rsidR="00CE4291" w:rsidRDefault="00CE4291" w:rsidP="00CE4291">
      <w:pPr>
        <w:rPr>
          <w:lang w:eastAsia="ja-JP"/>
        </w:rPr>
      </w:pPr>
      <w:r>
        <w:rPr>
          <w:lang w:eastAsia="ja-JP"/>
        </w:rPr>
        <w:t>Nouvelle évocation de l’ouvrage d’Olivier Rey « Question de taille » qui fait l’éloge des villes moyennes et critique le mythe du toujours plus gros pour être plus fort !</w:t>
      </w:r>
    </w:p>
    <w:p w14:paraId="3B5854C3" w14:textId="77777777" w:rsidR="00BE4BDA" w:rsidRDefault="00BE4BDA" w:rsidP="00693CAD">
      <w:pPr>
        <w:widowControl w:val="0"/>
        <w:autoSpaceDE w:val="0"/>
        <w:autoSpaceDN w:val="0"/>
        <w:adjustRightInd w:val="0"/>
        <w:spacing w:after="280" w:line="480" w:lineRule="atLeast"/>
        <w:rPr>
          <w:rFonts w:ascii="Georgia" w:hAnsi="Georgia" w:cs="Georgia"/>
          <w:b/>
          <w:sz w:val="28"/>
          <w:szCs w:val="34"/>
          <w:lang w:bidi="fr-FR"/>
        </w:rPr>
      </w:pPr>
    </w:p>
    <w:p w14:paraId="3425AF9D" w14:textId="5DBA30FA" w:rsidR="00BE4BDA" w:rsidRPr="00D74139" w:rsidRDefault="00BE4BDA" w:rsidP="00BE4BDA">
      <w:pPr>
        <w:widowControl w:val="0"/>
        <w:autoSpaceDE w:val="0"/>
        <w:autoSpaceDN w:val="0"/>
        <w:adjustRightInd w:val="0"/>
        <w:spacing w:after="280" w:line="480" w:lineRule="atLeast"/>
        <w:rPr>
          <w:rFonts w:ascii="Georgia" w:hAnsi="Georgia" w:cs="Georgia"/>
          <w:b/>
          <w:sz w:val="26"/>
          <w:szCs w:val="26"/>
          <w:lang w:bidi="fr-FR"/>
        </w:rPr>
      </w:pPr>
      <w:r w:rsidRPr="00D74139">
        <w:rPr>
          <w:rFonts w:ascii="Georgia" w:hAnsi="Georgia" w:cs="Georgia"/>
          <w:b/>
          <w:sz w:val="26"/>
          <w:szCs w:val="26"/>
          <w:lang w:bidi="fr-FR"/>
        </w:rPr>
        <w:t>Illusions d’être plus fort, avec des additions</w:t>
      </w:r>
      <w:r>
        <w:rPr>
          <w:rFonts w:ascii="Georgia" w:hAnsi="Georgia" w:cs="Georgia"/>
          <w:b/>
          <w:sz w:val="26"/>
          <w:szCs w:val="26"/>
          <w:lang w:bidi="fr-FR"/>
        </w:rPr>
        <w:t xml:space="preserve"> artificielles</w:t>
      </w:r>
      <w:r w:rsidRPr="00D74139">
        <w:rPr>
          <w:rFonts w:ascii="Georgia" w:hAnsi="Georgia" w:cs="Georgia"/>
          <w:b/>
          <w:sz w:val="26"/>
          <w:szCs w:val="26"/>
          <w:lang w:bidi="fr-FR"/>
        </w:rPr>
        <w:t xml:space="preserve"> bureaucratiques et technocratiques</w:t>
      </w:r>
      <w:r>
        <w:rPr>
          <w:rFonts w:ascii="Georgia" w:hAnsi="Georgia" w:cs="Georgia"/>
          <w:b/>
          <w:sz w:val="26"/>
          <w:szCs w:val="26"/>
          <w:lang w:bidi="fr-FR"/>
        </w:rPr>
        <w:t xml:space="preserve"> qui ne correspondent pas </w:t>
      </w:r>
      <w:proofErr w:type="spellStart"/>
      <w:r>
        <w:rPr>
          <w:rFonts w:ascii="Georgia" w:hAnsi="Georgia" w:cs="Georgia"/>
          <w:b/>
          <w:sz w:val="26"/>
          <w:szCs w:val="26"/>
          <w:lang w:bidi="fr-FR"/>
        </w:rPr>
        <w:t>forcéement</w:t>
      </w:r>
      <w:proofErr w:type="spellEnd"/>
      <w:r>
        <w:rPr>
          <w:rFonts w:ascii="Georgia" w:hAnsi="Georgia" w:cs="Georgia"/>
          <w:b/>
          <w:sz w:val="26"/>
          <w:szCs w:val="26"/>
          <w:lang w:bidi="fr-FR"/>
        </w:rPr>
        <w:t xml:space="preserve"> à la réalité du terrain. </w:t>
      </w:r>
    </w:p>
    <w:p w14:paraId="46B8A1D8" w14:textId="77777777" w:rsidR="00BE4BDA" w:rsidRDefault="00BE4BDA" w:rsidP="00693CAD">
      <w:pPr>
        <w:widowControl w:val="0"/>
        <w:autoSpaceDE w:val="0"/>
        <w:autoSpaceDN w:val="0"/>
        <w:adjustRightInd w:val="0"/>
        <w:spacing w:after="280" w:line="480" w:lineRule="atLeast"/>
        <w:rPr>
          <w:rFonts w:ascii="Georgia" w:hAnsi="Georgia" w:cs="Georgia"/>
          <w:b/>
          <w:sz w:val="28"/>
          <w:szCs w:val="34"/>
          <w:lang w:bidi="fr-FR"/>
        </w:rPr>
      </w:pPr>
    </w:p>
    <w:p w14:paraId="69ED6DD6" w14:textId="77777777" w:rsidR="00487953" w:rsidRDefault="00563904" w:rsidP="00693CAD">
      <w:pPr>
        <w:widowControl w:val="0"/>
        <w:autoSpaceDE w:val="0"/>
        <w:autoSpaceDN w:val="0"/>
        <w:adjustRightInd w:val="0"/>
        <w:spacing w:after="280" w:line="480" w:lineRule="atLeast"/>
        <w:rPr>
          <w:rFonts w:ascii="Georgia" w:hAnsi="Georgia" w:cs="Georgia"/>
          <w:b/>
          <w:sz w:val="28"/>
          <w:szCs w:val="34"/>
          <w:lang w:bidi="fr-FR"/>
        </w:rPr>
      </w:pPr>
      <w:r>
        <w:rPr>
          <w:rFonts w:ascii="Georgia" w:hAnsi="Georgia" w:cs="Georgia"/>
          <w:b/>
          <w:sz w:val="28"/>
          <w:szCs w:val="34"/>
          <w:lang w:bidi="fr-FR"/>
        </w:rPr>
        <w:t xml:space="preserve">Comme je le disais en juin </w:t>
      </w:r>
      <w:r w:rsidR="003657AB">
        <w:rPr>
          <w:rFonts w:ascii="Georgia" w:hAnsi="Georgia" w:cs="Georgia"/>
          <w:b/>
          <w:sz w:val="28"/>
          <w:szCs w:val="34"/>
          <w:lang w:bidi="fr-FR"/>
        </w:rPr>
        <w:t xml:space="preserve">dernier en </w:t>
      </w:r>
      <w:r>
        <w:rPr>
          <w:rFonts w:ascii="Georgia" w:hAnsi="Georgia" w:cs="Georgia"/>
          <w:b/>
          <w:sz w:val="28"/>
          <w:szCs w:val="34"/>
          <w:lang w:bidi="fr-FR"/>
        </w:rPr>
        <w:t>conseil d’agglo</w:t>
      </w:r>
    </w:p>
    <w:p w14:paraId="549B9331" w14:textId="77777777" w:rsidR="00487953" w:rsidRPr="004D5CC6" w:rsidRDefault="003657AB" w:rsidP="00487953">
      <w:pPr>
        <w:rPr>
          <w:sz w:val="28"/>
        </w:rPr>
      </w:pPr>
      <w:r>
        <w:rPr>
          <w:sz w:val="28"/>
        </w:rPr>
        <w:t>[…..]</w:t>
      </w:r>
      <w:r w:rsidR="00487953" w:rsidRPr="004D5CC6">
        <w:rPr>
          <w:sz w:val="28"/>
        </w:rPr>
        <w:t xml:space="preserve"> pour ce qui est des "super" </w:t>
      </w:r>
      <w:proofErr w:type="spellStart"/>
      <w:r w:rsidR="00487953" w:rsidRPr="004D5CC6">
        <w:rPr>
          <w:sz w:val="28"/>
        </w:rPr>
        <w:t>inter-communalités</w:t>
      </w:r>
      <w:proofErr w:type="spellEnd"/>
      <w:r w:rsidR="00487953" w:rsidRPr="004D5CC6">
        <w:rPr>
          <w:sz w:val="28"/>
        </w:rPr>
        <w:t xml:space="preserve">, j'ai l'impression que l'on nous prépare à avaler, à + ou — long terme, la création pour bientôt d'une Métropole. </w:t>
      </w:r>
      <w:r>
        <w:rPr>
          <w:sz w:val="28"/>
        </w:rPr>
        <w:t>Pour preuve la conclusion de votre intervention :</w:t>
      </w:r>
    </w:p>
    <w:p w14:paraId="6F6AA094" w14:textId="77777777" w:rsidR="00487953" w:rsidRDefault="003657AB" w:rsidP="003657AB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«</w:t>
      </w:r>
      <w:r w:rsidRPr="003657AB">
        <w:rPr>
          <w:sz w:val="26"/>
          <w:szCs w:val="26"/>
          <w:lang w:eastAsia="ja-JP"/>
        </w:rPr>
        <w:t>Je vous invite également à souligner que ce regroupement de 5 EPCI constitue pour nous, élus</w:t>
      </w:r>
      <w:r>
        <w:rPr>
          <w:sz w:val="26"/>
          <w:szCs w:val="26"/>
          <w:lang w:eastAsia="ja-JP"/>
        </w:rPr>
        <w:t xml:space="preserve"> </w:t>
      </w:r>
      <w:r w:rsidRPr="003657AB">
        <w:rPr>
          <w:sz w:val="26"/>
          <w:szCs w:val="26"/>
          <w:lang w:eastAsia="ja-JP"/>
        </w:rPr>
        <w:t>annéciens, une première étape qui devra, dans un avenir que j’espère proche, évoluer de faç</w:t>
      </w:r>
      <w:r>
        <w:rPr>
          <w:sz w:val="26"/>
          <w:szCs w:val="26"/>
          <w:lang w:eastAsia="ja-JP"/>
        </w:rPr>
        <w:t xml:space="preserve">on à </w:t>
      </w:r>
      <w:r w:rsidRPr="003657AB">
        <w:rPr>
          <w:sz w:val="26"/>
          <w:szCs w:val="26"/>
          <w:lang w:eastAsia="ja-JP"/>
        </w:rPr>
        <w:t>associer la totalité du bassin de vie pour augmenter encore no</w:t>
      </w:r>
      <w:r>
        <w:rPr>
          <w:sz w:val="26"/>
          <w:szCs w:val="26"/>
          <w:lang w:eastAsia="ja-JP"/>
        </w:rPr>
        <w:t xml:space="preserve">s </w:t>
      </w:r>
      <w:r w:rsidRPr="003657AB">
        <w:rPr>
          <w:sz w:val="26"/>
          <w:szCs w:val="26"/>
          <w:lang w:eastAsia="ja-JP"/>
        </w:rPr>
        <w:t>atouts pour conforter la compétitivité</w:t>
      </w:r>
      <w:r>
        <w:rPr>
          <w:sz w:val="26"/>
          <w:szCs w:val="26"/>
          <w:lang w:eastAsia="ja-JP"/>
        </w:rPr>
        <w:t xml:space="preserve"> </w:t>
      </w:r>
      <w:r w:rsidRPr="003657AB">
        <w:rPr>
          <w:sz w:val="26"/>
          <w:szCs w:val="26"/>
          <w:lang w:eastAsia="ja-JP"/>
        </w:rPr>
        <w:t>administrative du territoire </w:t>
      </w:r>
      <w:r>
        <w:rPr>
          <w:sz w:val="22"/>
          <w:szCs w:val="22"/>
          <w:lang w:eastAsia="ja-JP"/>
        </w:rPr>
        <w:t>».</w:t>
      </w:r>
      <w:r>
        <w:rPr>
          <w:sz w:val="28"/>
        </w:rPr>
        <w:t xml:space="preserve"> JL </w:t>
      </w:r>
      <w:proofErr w:type="spellStart"/>
      <w:r>
        <w:rPr>
          <w:sz w:val="28"/>
        </w:rPr>
        <w:t>Rigaut</w:t>
      </w:r>
      <w:proofErr w:type="spellEnd"/>
    </w:p>
    <w:p w14:paraId="689F4F8A" w14:textId="77777777" w:rsidR="00D74139" w:rsidRPr="00D74139" w:rsidRDefault="00D74139" w:rsidP="003657AB">
      <w:pPr>
        <w:widowControl w:val="0"/>
        <w:autoSpaceDE w:val="0"/>
        <w:autoSpaceDN w:val="0"/>
        <w:adjustRightInd w:val="0"/>
        <w:rPr>
          <w:b/>
          <w:sz w:val="28"/>
        </w:rPr>
      </w:pPr>
      <w:r w:rsidRPr="00D74139">
        <w:rPr>
          <w:b/>
          <w:sz w:val="28"/>
        </w:rPr>
        <w:t>Nous n’adhérons pas à cette vision des choses.</w:t>
      </w:r>
    </w:p>
    <w:p w14:paraId="42BB520D" w14:textId="77777777" w:rsidR="003657AB" w:rsidRPr="003657AB" w:rsidRDefault="003657AB" w:rsidP="003657AB">
      <w:pPr>
        <w:widowControl w:val="0"/>
        <w:autoSpaceDE w:val="0"/>
        <w:autoSpaceDN w:val="0"/>
        <w:adjustRightInd w:val="0"/>
        <w:rPr>
          <w:sz w:val="26"/>
          <w:szCs w:val="26"/>
          <w:lang w:eastAsia="ja-JP"/>
        </w:rPr>
      </w:pPr>
    </w:p>
    <w:p w14:paraId="27478C4C" w14:textId="77777777" w:rsidR="00487953" w:rsidRDefault="00487953" w:rsidP="00487953">
      <w:pPr>
        <w:rPr>
          <w:sz w:val="28"/>
        </w:rPr>
      </w:pPr>
      <w:r w:rsidRPr="004D5CC6">
        <w:rPr>
          <w:sz w:val="28"/>
        </w:rPr>
        <w:t>Par ces grands pôles métropolitains on va peu à peu vider la substance des départements et donc des deux départements savoyards qui seront complètement dissous dans la pseudo région Rhône-Alpes-Auvergne. Puisque on nous explique que l'objectif est de rester "fort" à notre niveau et donc de ne pas disparaître, mieux vaudrait défendre l'existence de la région SAVOIE. J'en profite pour rendre</w:t>
      </w:r>
      <w:r w:rsidR="003657AB">
        <w:rPr>
          <w:sz w:val="28"/>
        </w:rPr>
        <w:t xml:space="preserve"> </w:t>
      </w:r>
      <w:r w:rsidRPr="004D5CC6">
        <w:rPr>
          <w:sz w:val="28"/>
        </w:rPr>
        <w:t>hommage</w:t>
      </w:r>
      <w:r w:rsidR="00D74139">
        <w:rPr>
          <w:sz w:val="28"/>
        </w:rPr>
        <w:t xml:space="preserve">, </w:t>
      </w:r>
      <w:r w:rsidR="003657AB">
        <w:rPr>
          <w:sz w:val="28"/>
        </w:rPr>
        <w:t>une nouvelle une fois,</w:t>
      </w:r>
      <w:r w:rsidR="003657AB" w:rsidRPr="004D5CC6">
        <w:rPr>
          <w:sz w:val="28"/>
        </w:rPr>
        <w:t xml:space="preserve"> </w:t>
      </w:r>
      <w:r w:rsidRPr="004D5CC6">
        <w:rPr>
          <w:sz w:val="28"/>
        </w:rPr>
        <w:t xml:space="preserve"> à tous les élus parlementaires de Savoie qui se sont élevés contre la loi </w:t>
      </w:r>
      <w:proofErr w:type="spellStart"/>
      <w:r w:rsidRPr="004D5CC6">
        <w:rPr>
          <w:sz w:val="28"/>
        </w:rPr>
        <w:t>NOTRe</w:t>
      </w:r>
      <w:proofErr w:type="spellEnd"/>
      <w:r w:rsidRPr="004D5CC6">
        <w:rPr>
          <w:sz w:val="28"/>
        </w:rPr>
        <w:t xml:space="preserve"> et notamment à Hervé Gaymard qui avait souligné avec brio la nocivité et l'amateurisme de cette loi lors d'une intervention à l'Assemblée nationale en février dernier.</w:t>
      </w:r>
    </w:p>
    <w:p w14:paraId="7EDE15B3" w14:textId="77777777" w:rsidR="003657AB" w:rsidRDefault="003657AB" w:rsidP="00487953">
      <w:pPr>
        <w:rPr>
          <w:sz w:val="28"/>
        </w:rPr>
      </w:pPr>
    </w:p>
    <w:p w14:paraId="28F368EB" w14:textId="77777777" w:rsidR="00D74139" w:rsidRDefault="00D74139" w:rsidP="00487953">
      <w:pPr>
        <w:rPr>
          <w:sz w:val="28"/>
        </w:rPr>
      </w:pPr>
    </w:p>
    <w:p w14:paraId="1D0CC0A3" w14:textId="77777777" w:rsidR="00D74139" w:rsidRDefault="00D74139" w:rsidP="00487953">
      <w:pPr>
        <w:rPr>
          <w:sz w:val="28"/>
        </w:rPr>
      </w:pPr>
      <w:r>
        <w:rPr>
          <w:sz w:val="28"/>
        </w:rPr>
        <w:t xml:space="preserve">Quid des établissements sportifs et culturels de l’agglo ? </w:t>
      </w:r>
    </w:p>
    <w:p w14:paraId="0D46E8B6" w14:textId="77777777" w:rsidR="00D74139" w:rsidRDefault="00D74139" w:rsidP="00487953">
      <w:pPr>
        <w:rPr>
          <w:sz w:val="28"/>
        </w:rPr>
      </w:pPr>
      <w:proofErr w:type="spellStart"/>
      <w:r>
        <w:rPr>
          <w:sz w:val="28"/>
        </w:rPr>
        <w:t>Retransférés</w:t>
      </w:r>
      <w:proofErr w:type="spellEnd"/>
      <w:r>
        <w:rPr>
          <w:sz w:val="28"/>
        </w:rPr>
        <w:t xml:space="preserve"> à </w:t>
      </w:r>
      <w:r w:rsidR="004D6432">
        <w:rPr>
          <w:sz w:val="28"/>
        </w:rPr>
        <w:t xml:space="preserve">la commune </w:t>
      </w:r>
      <w:r>
        <w:rPr>
          <w:sz w:val="28"/>
        </w:rPr>
        <w:t>?</w:t>
      </w:r>
    </w:p>
    <w:p w14:paraId="6FE16900" w14:textId="402F3893" w:rsidR="00BE4BDA" w:rsidRPr="00D74139" w:rsidRDefault="00BE4BDA" w:rsidP="00BE4BDA">
      <w:pPr>
        <w:widowControl w:val="0"/>
        <w:autoSpaceDE w:val="0"/>
        <w:autoSpaceDN w:val="0"/>
        <w:adjustRightInd w:val="0"/>
        <w:spacing w:after="280" w:line="480" w:lineRule="atLeast"/>
        <w:rPr>
          <w:rFonts w:ascii="Georgia" w:hAnsi="Georgia" w:cs="Georgia"/>
          <w:b/>
          <w:sz w:val="26"/>
          <w:szCs w:val="26"/>
          <w:lang w:bidi="fr-FR"/>
        </w:rPr>
      </w:pPr>
      <w:r>
        <w:rPr>
          <w:sz w:val="28"/>
        </w:rPr>
        <w:t xml:space="preserve">PS du 17 novembre : </w:t>
      </w:r>
      <w:r w:rsidRPr="00BE4BDA">
        <w:rPr>
          <w:rFonts w:ascii="Georgia" w:hAnsi="Georgia" w:cs="Georgia"/>
          <w:sz w:val="26"/>
          <w:szCs w:val="26"/>
          <w:lang w:bidi="fr-FR"/>
        </w:rPr>
        <w:t>il y a une cohérence d’avoir dans une intercommunalité incluant la Rive ouest et la rive est du lac, le lac étant un facteur d’unité, mais difficile de comprendre que Saint Félix a besoin de faire partie de la C2A</w:t>
      </w:r>
    </w:p>
    <w:p w14:paraId="745A4A22" w14:textId="77777777" w:rsidR="003657AB" w:rsidRDefault="003657AB" w:rsidP="00487953">
      <w:pPr>
        <w:rPr>
          <w:sz w:val="28"/>
        </w:rPr>
      </w:pPr>
      <w:bookmarkStart w:id="0" w:name="_GoBack"/>
      <w:bookmarkEnd w:id="0"/>
    </w:p>
    <w:p w14:paraId="46DAE726" w14:textId="77777777" w:rsidR="00D74139" w:rsidRPr="00BE4BDA" w:rsidRDefault="00D74139" w:rsidP="00487953">
      <w:pPr>
        <w:rPr>
          <w:b/>
          <w:sz w:val="28"/>
          <w:u w:val="single"/>
        </w:rPr>
      </w:pPr>
    </w:p>
    <w:p w14:paraId="56E26CC1" w14:textId="77777777" w:rsidR="009275DD" w:rsidRPr="00BE4BDA" w:rsidRDefault="009275DD" w:rsidP="009275DD">
      <w:pPr>
        <w:widowControl w:val="0"/>
        <w:autoSpaceDE w:val="0"/>
        <w:autoSpaceDN w:val="0"/>
        <w:adjustRightInd w:val="0"/>
        <w:rPr>
          <w:b/>
          <w:u w:val="single"/>
          <w:lang w:eastAsia="ja-JP"/>
        </w:rPr>
      </w:pPr>
      <w:r w:rsidRPr="00BE4BDA">
        <w:rPr>
          <w:b/>
          <w:u w:val="single"/>
          <w:lang w:eastAsia="ja-JP"/>
        </w:rPr>
        <w:t>4. Engagement de la démarche de création d’une commune nouvelle entre</w:t>
      </w:r>
    </w:p>
    <w:p w14:paraId="4772FAAF" w14:textId="77777777" w:rsidR="009275DD" w:rsidRPr="00BE4BDA" w:rsidRDefault="009275DD" w:rsidP="009275DD">
      <w:pPr>
        <w:widowControl w:val="0"/>
        <w:autoSpaceDE w:val="0"/>
        <w:autoSpaceDN w:val="0"/>
        <w:adjustRightInd w:val="0"/>
        <w:rPr>
          <w:b/>
          <w:u w:val="single"/>
          <w:lang w:eastAsia="ja-JP"/>
        </w:rPr>
      </w:pPr>
      <w:r w:rsidRPr="00BE4BDA">
        <w:rPr>
          <w:b/>
          <w:u w:val="single"/>
          <w:lang w:eastAsia="ja-JP"/>
        </w:rPr>
        <w:t xml:space="preserve">Annecy, Annecy-le-Vieux, Cran-Gevrier, Meythet, </w:t>
      </w:r>
      <w:proofErr w:type="spellStart"/>
      <w:r w:rsidRPr="00BE4BDA">
        <w:rPr>
          <w:b/>
          <w:u w:val="single"/>
          <w:lang w:eastAsia="ja-JP"/>
        </w:rPr>
        <w:t>Pringy</w:t>
      </w:r>
      <w:proofErr w:type="spellEnd"/>
      <w:r w:rsidRPr="00BE4BDA">
        <w:rPr>
          <w:b/>
          <w:u w:val="single"/>
          <w:lang w:eastAsia="ja-JP"/>
        </w:rPr>
        <w:t xml:space="preserve"> et Seynod –</w:t>
      </w:r>
    </w:p>
    <w:p w14:paraId="2107EBDC" w14:textId="77777777" w:rsidR="009275DD" w:rsidRDefault="009275DD" w:rsidP="009275DD">
      <w:pPr>
        <w:rPr>
          <w:lang w:eastAsia="ja-JP"/>
        </w:rPr>
      </w:pPr>
    </w:p>
    <w:p w14:paraId="47F01A0F" w14:textId="77777777" w:rsidR="00792FBB" w:rsidRDefault="00792FBB" w:rsidP="009275DD">
      <w:pPr>
        <w:rPr>
          <w:sz w:val="28"/>
        </w:rPr>
      </w:pPr>
      <w:r>
        <w:rPr>
          <w:sz w:val="28"/>
        </w:rPr>
        <w:t xml:space="preserve">Oui avec réserve </w:t>
      </w:r>
    </w:p>
    <w:p w14:paraId="612481B2" w14:textId="77777777" w:rsidR="00D74139" w:rsidRDefault="00D74139" w:rsidP="00487953">
      <w:pPr>
        <w:rPr>
          <w:sz w:val="28"/>
        </w:rPr>
      </w:pPr>
    </w:p>
    <w:p w14:paraId="5090781C" w14:textId="77777777" w:rsidR="00D74139" w:rsidRDefault="00D74139" w:rsidP="00487953">
      <w:pPr>
        <w:rPr>
          <w:sz w:val="28"/>
        </w:rPr>
      </w:pPr>
      <w:r>
        <w:rPr>
          <w:sz w:val="28"/>
        </w:rPr>
        <w:t>Combien de conseillers municipaux en tout ?</w:t>
      </w:r>
      <w:r w:rsidR="00AE38F2">
        <w:rPr>
          <w:sz w:val="28"/>
        </w:rPr>
        <w:t xml:space="preserve"> 202</w:t>
      </w:r>
    </w:p>
    <w:p w14:paraId="515C99F8" w14:textId="77777777" w:rsidR="00D74139" w:rsidRDefault="00D74139" w:rsidP="00487953">
      <w:pPr>
        <w:rPr>
          <w:sz w:val="28"/>
        </w:rPr>
      </w:pPr>
      <w:r>
        <w:rPr>
          <w:sz w:val="28"/>
        </w:rPr>
        <w:t>Proportion élus Annecy très déficitaire (c’est toujours mieux que les 12,5% de la fusion à 13</w:t>
      </w:r>
      <w:r w:rsidR="00792FBB">
        <w:rPr>
          <w:sz w:val="28"/>
        </w:rPr>
        <w:t xml:space="preserve"> </w:t>
      </w:r>
      <w:r>
        <w:rPr>
          <w:sz w:val="28"/>
        </w:rPr>
        <w:t>alors qu’il</w:t>
      </w:r>
      <w:r w:rsidR="00792FBB">
        <w:rPr>
          <w:sz w:val="28"/>
        </w:rPr>
        <w:t>s</w:t>
      </w:r>
      <w:r>
        <w:rPr>
          <w:sz w:val="28"/>
        </w:rPr>
        <w:t xml:space="preserve"> représentaient</w:t>
      </w:r>
      <w:r w:rsidR="00792FBB">
        <w:rPr>
          <w:sz w:val="28"/>
        </w:rPr>
        <w:t xml:space="preserve"> 36% de la population)</w:t>
      </w:r>
      <w:r w:rsidR="00AE38F2">
        <w:rPr>
          <w:sz w:val="28"/>
        </w:rPr>
        <w:t xml:space="preserve"> et maintenant le conseil municipal représentera environ 22% des conseillers municipaux alors que la commune actuelle d’Annecy représentera 43 % de la population dans la nouvelle</w:t>
      </w:r>
    </w:p>
    <w:p w14:paraId="688BAA17" w14:textId="77777777" w:rsidR="00792FBB" w:rsidRDefault="00792FBB" w:rsidP="00487953">
      <w:pPr>
        <w:rPr>
          <w:sz w:val="28"/>
        </w:rPr>
      </w:pPr>
    </w:p>
    <w:p w14:paraId="51091CE1" w14:textId="77777777" w:rsidR="00792FBB" w:rsidRDefault="00792FBB" w:rsidP="00487953">
      <w:pPr>
        <w:rPr>
          <w:sz w:val="28"/>
        </w:rPr>
      </w:pPr>
      <w:r>
        <w:rPr>
          <w:sz w:val="28"/>
        </w:rPr>
        <w:t>Population d’Annecy : 53 000</w:t>
      </w:r>
    </w:p>
    <w:p w14:paraId="65A5CC7C" w14:textId="77777777" w:rsidR="00792FBB" w:rsidRDefault="00792FBB" w:rsidP="00487953">
      <w:pPr>
        <w:rPr>
          <w:sz w:val="28"/>
        </w:rPr>
      </w:pPr>
      <w:r>
        <w:rPr>
          <w:sz w:val="28"/>
        </w:rPr>
        <w:t xml:space="preserve">Population nouvelle commune : </w:t>
      </w:r>
      <w:r w:rsidR="00AE38F2">
        <w:rPr>
          <w:sz w:val="28"/>
        </w:rPr>
        <w:t>123 000 environ</w:t>
      </w:r>
    </w:p>
    <w:p w14:paraId="24A2AEB4" w14:textId="77777777" w:rsidR="00792FBB" w:rsidRDefault="00792FBB" w:rsidP="00487953">
      <w:pPr>
        <w:rPr>
          <w:sz w:val="28"/>
        </w:rPr>
      </w:pPr>
    </w:p>
    <w:p w14:paraId="1014FA52" w14:textId="77777777" w:rsidR="00792FBB" w:rsidRDefault="00577E28" w:rsidP="00487953">
      <w:pPr>
        <w:rPr>
          <w:sz w:val="28"/>
        </w:rPr>
      </w:pPr>
      <w:r>
        <w:rPr>
          <w:sz w:val="28"/>
        </w:rPr>
        <w:t>Il y a deux éléments importants qui nous gênent</w:t>
      </w:r>
      <w:r w:rsidR="009275DD">
        <w:rPr>
          <w:sz w:val="28"/>
        </w:rPr>
        <w:t> :</w:t>
      </w:r>
    </w:p>
    <w:p w14:paraId="0FD3E7D8" w14:textId="77777777" w:rsidR="00D74139" w:rsidRDefault="00577E28" w:rsidP="00577E28">
      <w:pPr>
        <w:pStyle w:val="Paragraphedeliste"/>
        <w:numPr>
          <w:ilvl w:val="0"/>
          <w:numId w:val="1"/>
        </w:numPr>
        <w:rPr>
          <w:sz w:val="28"/>
        </w:rPr>
      </w:pPr>
      <w:r w:rsidRPr="00577E28">
        <w:rPr>
          <w:sz w:val="28"/>
        </w:rPr>
        <w:t>Le</w:t>
      </w:r>
      <w:r w:rsidR="00792FBB" w:rsidRPr="00577E28">
        <w:rPr>
          <w:sz w:val="28"/>
        </w:rPr>
        <w:t xml:space="preserve"> problème </w:t>
      </w:r>
      <w:r w:rsidRPr="00577E28">
        <w:rPr>
          <w:sz w:val="28"/>
        </w:rPr>
        <w:t xml:space="preserve">du respect </w:t>
      </w:r>
      <w:r w:rsidRPr="009275DD">
        <w:rPr>
          <w:b/>
          <w:sz w:val="28"/>
        </w:rPr>
        <w:t>du contrat</w:t>
      </w:r>
      <w:r w:rsidRPr="00577E28">
        <w:rPr>
          <w:sz w:val="28"/>
        </w:rPr>
        <w:t xml:space="preserve"> passé lors des élections entre les électeurs et la municipalité élue. La</w:t>
      </w:r>
      <w:r w:rsidR="00792FBB" w:rsidRPr="00577E28">
        <w:rPr>
          <w:sz w:val="28"/>
        </w:rPr>
        <w:t xml:space="preserve"> fusion n’était pas au programme</w:t>
      </w:r>
      <w:r w:rsidRPr="00577E28">
        <w:rPr>
          <w:sz w:val="28"/>
        </w:rPr>
        <w:t xml:space="preserve"> de la majorité actuelle ni des autres listes d’ailleurs…et pour cause (nous n’étions pas dans la confidence !). En droit civil une modification de cette importance le rendrait caduque.</w:t>
      </w:r>
    </w:p>
    <w:p w14:paraId="4F720AF5" w14:textId="77777777" w:rsidR="00577E28" w:rsidRDefault="00577E28" w:rsidP="00577E28">
      <w:pPr>
        <w:pStyle w:val="Paragraphedeliste"/>
        <w:rPr>
          <w:sz w:val="28"/>
        </w:rPr>
      </w:pPr>
    </w:p>
    <w:p w14:paraId="651B2966" w14:textId="77777777" w:rsidR="00577E28" w:rsidRDefault="00577E28" w:rsidP="00577E28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mais il y a plus grave</w:t>
      </w:r>
      <w:r w:rsidR="004D6432">
        <w:rPr>
          <w:sz w:val="28"/>
        </w:rPr>
        <w:t>,</w:t>
      </w:r>
      <w:r>
        <w:rPr>
          <w:sz w:val="28"/>
        </w:rPr>
        <w:t xml:space="preserve"> c’est le déséquilibre énorme qu’il va exister entre le nombre d’élus d’Annecy et ceux d</w:t>
      </w:r>
      <w:r w:rsidR="009275DD">
        <w:rPr>
          <w:sz w:val="28"/>
        </w:rPr>
        <w:t>es autres communes. (</w:t>
      </w:r>
      <w:r>
        <w:rPr>
          <w:sz w:val="28"/>
        </w:rPr>
        <w:t>sans parler du mode de scrutin très défavorable à l’opposition </w:t>
      </w:r>
      <w:r w:rsidR="004D6432">
        <w:rPr>
          <w:sz w:val="28"/>
        </w:rPr>
        <w:t>qui ne va faire qu’accentuer les disproportions !!!</w:t>
      </w:r>
      <w:r w:rsidR="009275DD">
        <w:rPr>
          <w:sz w:val="28"/>
        </w:rPr>
        <w:t>.... l’opposition représentant 55% des électeurs pour 12 élus).</w:t>
      </w:r>
      <w:r>
        <w:rPr>
          <w:sz w:val="28"/>
        </w:rPr>
        <w:t xml:space="preserve"> </w:t>
      </w:r>
    </w:p>
    <w:p w14:paraId="5E102A6F" w14:textId="77777777" w:rsidR="004D6432" w:rsidRPr="004D6432" w:rsidRDefault="004D6432" w:rsidP="004D6432">
      <w:pPr>
        <w:rPr>
          <w:sz w:val="28"/>
        </w:rPr>
      </w:pPr>
    </w:p>
    <w:p w14:paraId="2D38D23F" w14:textId="77777777" w:rsidR="004D6432" w:rsidRPr="004D6432" w:rsidRDefault="004D6432" w:rsidP="004D6432">
      <w:pPr>
        <w:ind w:left="360"/>
        <w:rPr>
          <w:b/>
          <w:sz w:val="28"/>
        </w:rPr>
      </w:pPr>
      <w:r w:rsidRPr="004D6432">
        <w:rPr>
          <w:b/>
          <w:sz w:val="28"/>
        </w:rPr>
        <w:t>En conséquence, et essentiellement à cause de ce 2</w:t>
      </w:r>
      <w:r w:rsidRPr="004D6432">
        <w:rPr>
          <w:b/>
          <w:sz w:val="28"/>
          <w:vertAlign w:val="superscript"/>
        </w:rPr>
        <w:t>ème</w:t>
      </w:r>
      <w:r w:rsidRPr="004D6432">
        <w:rPr>
          <w:b/>
          <w:sz w:val="28"/>
        </w:rPr>
        <w:t xml:space="preserve"> motif que nous demandons solennellement que de nouvelles élections soient or</w:t>
      </w:r>
      <w:r w:rsidR="009275DD">
        <w:rPr>
          <w:b/>
          <w:sz w:val="28"/>
        </w:rPr>
        <w:t>ga</w:t>
      </w:r>
      <w:r w:rsidRPr="004D6432">
        <w:rPr>
          <w:b/>
          <w:sz w:val="28"/>
        </w:rPr>
        <w:t xml:space="preserve">nisées </w:t>
      </w:r>
      <w:r w:rsidR="009275DD">
        <w:rPr>
          <w:b/>
          <w:sz w:val="28"/>
        </w:rPr>
        <w:t>courant 2016</w:t>
      </w:r>
      <w:r w:rsidRPr="004D6432">
        <w:rPr>
          <w:b/>
          <w:sz w:val="28"/>
        </w:rPr>
        <w:t xml:space="preserve"> dans cette nouvelle commune !</w:t>
      </w:r>
    </w:p>
    <w:p w14:paraId="77E68044" w14:textId="77777777" w:rsidR="004D6432" w:rsidRPr="004D6432" w:rsidRDefault="004D6432" w:rsidP="004D6432">
      <w:pPr>
        <w:rPr>
          <w:sz w:val="28"/>
        </w:rPr>
      </w:pPr>
    </w:p>
    <w:p w14:paraId="60D3B88C" w14:textId="77777777" w:rsidR="00577E28" w:rsidRPr="00577E28" w:rsidRDefault="00577E28" w:rsidP="004D6432">
      <w:pPr>
        <w:pStyle w:val="Paragraphedeliste"/>
        <w:rPr>
          <w:sz w:val="28"/>
        </w:rPr>
      </w:pPr>
    </w:p>
    <w:p w14:paraId="65A75625" w14:textId="77777777" w:rsidR="00045178" w:rsidRPr="00BE4BDA" w:rsidRDefault="00045178" w:rsidP="00045178">
      <w:pPr>
        <w:widowControl w:val="0"/>
        <w:autoSpaceDE w:val="0"/>
        <w:autoSpaceDN w:val="0"/>
        <w:adjustRightInd w:val="0"/>
        <w:rPr>
          <w:b/>
          <w:u w:val="single"/>
          <w:lang w:eastAsia="ja-JP"/>
        </w:rPr>
      </w:pPr>
      <w:r w:rsidRPr="00BE4BDA">
        <w:rPr>
          <w:b/>
          <w:u w:val="single"/>
          <w:lang w:eastAsia="ja-JP"/>
        </w:rPr>
        <w:t>17. Dérogation au repos hebdomadaire du dimanche – Proposition des</w:t>
      </w:r>
    </w:p>
    <w:p w14:paraId="355BB8D6" w14:textId="5FA0AC0C" w:rsidR="00D74139" w:rsidRPr="00BE4BDA" w:rsidRDefault="00045178" w:rsidP="00045178">
      <w:pPr>
        <w:rPr>
          <w:b/>
          <w:u w:val="single"/>
          <w:lang w:eastAsia="ja-JP"/>
        </w:rPr>
      </w:pPr>
      <w:proofErr w:type="gramStart"/>
      <w:r w:rsidRPr="00BE4BDA">
        <w:rPr>
          <w:b/>
          <w:u w:val="single"/>
          <w:lang w:eastAsia="ja-JP"/>
        </w:rPr>
        <w:t>dimanches</w:t>
      </w:r>
      <w:proofErr w:type="gramEnd"/>
      <w:r w:rsidRPr="00BE4BDA">
        <w:rPr>
          <w:b/>
          <w:u w:val="single"/>
          <w:lang w:eastAsia="ja-JP"/>
        </w:rPr>
        <w:t xml:space="preserve"> pour 2016</w:t>
      </w:r>
    </w:p>
    <w:p w14:paraId="3B36E934" w14:textId="77777777" w:rsidR="00045178" w:rsidRDefault="00045178" w:rsidP="00045178">
      <w:pPr>
        <w:rPr>
          <w:lang w:eastAsia="ja-JP"/>
        </w:rPr>
      </w:pPr>
    </w:p>
    <w:p w14:paraId="603BFF14" w14:textId="77777777" w:rsidR="00045178" w:rsidRPr="00045178" w:rsidRDefault="00045178" w:rsidP="00045178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045178">
        <w:rPr>
          <w:sz w:val="28"/>
          <w:szCs w:val="28"/>
          <w:lang w:eastAsia="ja-JP"/>
        </w:rPr>
        <w:t xml:space="preserve">Nous pensons que l’équilibre de l’homme et le lien social </w:t>
      </w:r>
      <w:proofErr w:type="gramStart"/>
      <w:r w:rsidRPr="00045178">
        <w:rPr>
          <w:sz w:val="28"/>
          <w:szCs w:val="28"/>
          <w:lang w:eastAsia="ja-JP"/>
        </w:rPr>
        <w:t>appellent</w:t>
      </w:r>
      <w:proofErr w:type="gramEnd"/>
      <w:r w:rsidRPr="00045178">
        <w:rPr>
          <w:sz w:val="28"/>
          <w:szCs w:val="28"/>
          <w:lang w:eastAsia="ja-JP"/>
        </w:rPr>
        <w:t xml:space="preserve"> un repos régulier et commun.</w:t>
      </w:r>
    </w:p>
    <w:p w14:paraId="78B58F6F" w14:textId="77777777" w:rsidR="00045178" w:rsidRPr="00045178" w:rsidRDefault="00045178" w:rsidP="00045178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045178">
        <w:rPr>
          <w:sz w:val="28"/>
          <w:szCs w:val="28"/>
          <w:lang w:eastAsia="ja-JP"/>
        </w:rPr>
        <w:t>Il y a tellement de rassemblements familiaux, associatifs qui ne sont possibles que parce que, chaque dimanche, l’activité économique générale s’interrompt.</w:t>
      </w:r>
    </w:p>
    <w:p w14:paraId="684C881D" w14:textId="77777777" w:rsidR="00045178" w:rsidRPr="00045178" w:rsidRDefault="00045178" w:rsidP="00045178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045178">
        <w:rPr>
          <w:sz w:val="28"/>
          <w:szCs w:val="28"/>
          <w:lang w:eastAsia="ja-JP"/>
        </w:rPr>
        <w:t xml:space="preserve">Ce repos hebdomadaire protège la vie des familles et sert la dignité et la liberté </w:t>
      </w:r>
      <w:r w:rsidRPr="00045178">
        <w:rPr>
          <w:sz w:val="28"/>
          <w:szCs w:val="28"/>
          <w:lang w:eastAsia="ja-JP"/>
        </w:rPr>
        <w:lastRenderedPageBreak/>
        <w:t xml:space="preserve">de chacun. </w:t>
      </w:r>
    </w:p>
    <w:p w14:paraId="5B0EA4DD" w14:textId="77777777" w:rsidR="00045178" w:rsidRPr="00045178" w:rsidRDefault="00045178" w:rsidP="00045178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045178">
        <w:rPr>
          <w:sz w:val="28"/>
          <w:szCs w:val="28"/>
          <w:lang w:eastAsia="ja-JP"/>
        </w:rPr>
        <w:t>Il donne un espace pour la détente et la gratuité, pour la joie toute simple de retrouver les siens.</w:t>
      </w:r>
    </w:p>
    <w:p w14:paraId="5BD79471" w14:textId="7F355A6C" w:rsidR="00045178" w:rsidRPr="00045178" w:rsidRDefault="00045178" w:rsidP="00045178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En outre</w:t>
      </w:r>
      <w:r w:rsidRPr="00045178">
        <w:rPr>
          <w:sz w:val="28"/>
          <w:szCs w:val="28"/>
          <w:lang w:eastAsia="ja-JP"/>
        </w:rPr>
        <w:t xml:space="preserve">, ces ouvertures supplémentaires le dimanche contribueront à accroître la circulation urbaine et en conséquence </w:t>
      </w:r>
      <w:r w:rsidRPr="00045178">
        <w:rPr>
          <w:b/>
          <w:sz w:val="28"/>
          <w:szCs w:val="28"/>
          <w:lang w:eastAsia="ja-JP"/>
        </w:rPr>
        <w:t xml:space="preserve">la pollution atmosphérique </w:t>
      </w:r>
      <w:r w:rsidRPr="00045178">
        <w:rPr>
          <w:sz w:val="28"/>
          <w:szCs w:val="28"/>
          <w:lang w:eastAsia="ja-JP"/>
        </w:rPr>
        <w:t>(particules fines, etc.)</w:t>
      </w:r>
      <w:r>
        <w:rPr>
          <w:sz w:val="28"/>
          <w:szCs w:val="28"/>
          <w:lang w:eastAsia="ja-JP"/>
        </w:rPr>
        <w:t xml:space="preserve"> du bassin annécien.</w:t>
      </w:r>
    </w:p>
    <w:p w14:paraId="78668AF0" w14:textId="0A0349E7" w:rsidR="00045178" w:rsidRPr="00045178" w:rsidRDefault="00045178" w:rsidP="00045178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045178">
        <w:rPr>
          <w:sz w:val="28"/>
          <w:szCs w:val="28"/>
          <w:lang w:eastAsia="ja-JP"/>
        </w:rPr>
        <w:t>Enfin et que compte tenu de la situation actuelle</w:t>
      </w:r>
      <w:r>
        <w:rPr>
          <w:sz w:val="28"/>
          <w:szCs w:val="28"/>
          <w:lang w:eastAsia="ja-JP"/>
        </w:rPr>
        <w:t xml:space="preserve">, </w:t>
      </w:r>
      <w:r w:rsidRPr="00045178">
        <w:rPr>
          <w:b/>
          <w:sz w:val="28"/>
          <w:szCs w:val="28"/>
          <w:lang w:eastAsia="ja-JP"/>
        </w:rPr>
        <w:t>de l’état d’urgence </w:t>
      </w:r>
      <w:r w:rsidRPr="00045178">
        <w:rPr>
          <w:sz w:val="28"/>
          <w:szCs w:val="28"/>
          <w:lang w:eastAsia="ja-JP"/>
        </w:rPr>
        <w:t xml:space="preserve">et de la </w:t>
      </w:r>
      <w:r w:rsidRPr="00045178">
        <w:rPr>
          <w:b/>
          <w:sz w:val="28"/>
          <w:szCs w:val="28"/>
          <w:lang w:eastAsia="ja-JP"/>
        </w:rPr>
        <w:t>mobilisation déjà très</w:t>
      </w:r>
      <w:r>
        <w:rPr>
          <w:b/>
          <w:sz w:val="28"/>
          <w:szCs w:val="28"/>
          <w:lang w:eastAsia="ja-JP"/>
        </w:rPr>
        <w:t xml:space="preserve"> (trop)</w:t>
      </w:r>
      <w:r w:rsidRPr="00045178">
        <w:rPr>
          <w:b/>
          <w:sz w:val="28"/>
          <w:szCs w:val="28"/>
          <w:lang w:eastAsia="ja-JP"/>
        </w:rPr>
        <w:t xml:space="preserve"> intense des forces de sécurité</w:t>
      </w:r>
      <w:r w:rsidRPr="00045178">
        <w:rPr>
          <w:sz w:val="28"/>
          <w:szCs w:val="28"/>
          <w:lang w:eastAsia="ja-JP"/>
        </w:rPr>
        <w:t>, il ne nous semble pas raisonnable d'en rajouter.</w:t>
      </w:r>
      <w:r>
        <w:rPr>
          <w:sz w:val="28"/>
          <w:szCs w:val="28"/>
          <w:lang w:eastAsia="ja-JP"/>
        </w:rPr>
        <w:t xml:space="preserve"> </w:t>
      </w:r>
    </w:p>
    <w:p w14:paraId="10ED1BDE" w14:textId="77777777" w:rsidR="00045178" w:rsidRPr="00045178" w:rsidRDefault="00045178" w:rsidP="00045178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</w:p>
    <w:p w14:paraId="2A1953BB" w14:textId="7352BEBB" w:rsidR="00045178" w:rsidRPr="00045178" w:rsidRDefault="00045178" w:rsidP="00045178">
      <w:pPr>
        <w:rPr>
          <w:sz w:val="28"/>
          <w:szCs w:val="28"/>
          <w:lang w:eastAsia="ja-JP"/>
        </w:rPr>
      </w:pPr>
      <w:r w:rsidRPr="00045178">
        <w:rPr>
          <w:sz w:val="28"/>
          <w:szCs w:val="28"/>
          <w:lang w:eastAsia="ja-JP"/>
        </w:rPr>
        <w:t>Nous ne voterons donc pas cette dérogation.</w:t>
      </w:r>
    </w:p>
    <w:p w14:paraId="31F523B3" w14:textId="77777777" w:rsidR="00045178" w:rsidRDefault="00045178" w:rsidP="00045178">
      <w:pPr>
        <w:rPr>
          <w:sz w:val="28"/>
        </w:rPr>
      </w:pPr>
    </w:p>
    <w:p w14:paraId="1ACECBC0" w14:textId="77777777" w:rsidR="00D74139" w:rsidRDefault="00D74139" w:rsidP="00487953">
      <w:pPr>
        <w:rPr>
          <w:sz w:val="28"/>
        </w:rPr>
      </w:pPr>
    </w:p>
    <w:p w14:paraId="0A6B4EB5" w14:textId="0E3185E2" w:rsidR="00D74139" w:rsidRDefault="00AE38F2" w:rsidP="00487953">
      <w:pPr>
        <w:rPr>
          <w:sz w:val="28"/>
        </w:rPr>
      </w:pPr>
      <w:r>
        <w:rPr>
          <w:sz w:val="28"/>
        </w:rPr>
        <w:t>Résumé de l’ouvrage</w:t>
      </w:r>
      <w:r w:rsidR="00045178">
        <w:rPr>
          <w:sz w:val="28"/>
        </w:rPr>
        <w:t xml:space="preserve"> « Question de taille »</w:t>
      </w:r>
      <w:r>
        <w:rPr>
          <w:sz w:val="28"/>
        </w:rPr>
        <w:t xml:space="preserve"> d’Olivier Rey évoqué au  dernier conseil municipal quand nous parlions de la fusion à </w:t>
      </w:r>
      <w:proofErr w:type="gramStart"/>
      <w:r>
        <w:rPr>
          <w:sz w:val="28"/>
        </w:rPr>
        <w:t>13 ….</w:t>
      </w:r>
      <w:proofErr w:type="gramEnd"/>
    </w:p>
    <w:p w14:paraId="51B733F2" w14:textId="77777777" w:rsidR="00AE38F2" w:rsidRPr="004D6432" w:rsidRDefault="00AE38F2" w:rsidP="00AE38F2">
      <w:pPr>
        <w:widowControl w:val="0"/>
        <w:autoSpaceDE w:val="0"/>
        <w:autoSpaceDN w:val="0"/>
        <w:adjustRightInd w:val="0"/>
        <w:spacing w:line="460" w:lineRule="atLeast"/>
        <w:rPr>
          <w:rFonts w:ascii="Georgia" w:hAnsi="Georgia" w:cs="Georgia"/>
          <w:b/>
          <w:sz w:val="22"/>
          <w:szCs w:val="22"/>
          <w:lang w:bidi="fr-FR"/>
        </w:rPr>
      </w:pPr>
      <w:r w:rsidRPr="004D6432">
        <w:rPr>
          <w:rFonts w:ascii="Georgia" w:hAnsi="Georgia" w:cs="Georgia"/>
          <w:sz w:val="22"/>
          <w:szCs w:val="22"/>
          <w:lang w:bidi="fr-FR"/>
        </w:rPr>
        <w:t>Qui pourrait sérieusement soutenir que la taille importe peu ? </w:t>
      </w:r>
      <w:r w:rsidRPr="004D6432">
        <w:rPr>
          <w:rFonts w:ascii="Georgia" w:hAnsi="Georgia" w:cs="Georgia"/>
          <w:i/>
          <w:iCs/>
          <w:sz w:val="22"/>
          <w:szCs w:val="22"/>
          <w:lang w:bidi="fr-FR"/>
        </w:rPr>
        <w:t xml:space="preserve">Small </w:t>
      </w:r>
      <w:proofErr w:type="spellStart"/>
      <w:r w:rsidRPr="004D6432">
        <w:rPr>
          <w:rFonts w:ascii="Georgia" w:hAnsi="Georgia" w:cs="Georgia"/>
          <w:i/>
          <w:iCs/>
          <w:sz w:val="22"/>
          <w:szCs w:val="22"/>
          <w:lang w:bidi="fr-FR"/>
        </w:rPr>
        <w:t>is</w:t>
      </w:r>
      <w:proofErr w:type="spellEnd"/>
      <w:r w:rsidRPr="004D6432">
        <w:rPr>
          <w:rFonts w:ascii="Georgia" w:hAnsi="Georgia" w:cs="Georgia"/>
          <w:i/>
          <w:iCs/>
          <w:sz w:val="22"/>
          <w:szCs w:val="22"/>
          <w:lang w:bidi="fr-FR"/>
        </w:rPr>
        <w:t xml:space="preserve"> </w:t>
      </w:r>
      <w:r w:rsidRPr="004D6432">
        <w:rPr>
          <w:rFonts w:ascii="Georgia" w:hAnsi="Georgia" w:cs="Georgia"/>
          <w:sz w:val="22"/>
          <w:szCs w:val="22"/>
          <w:lang w:bidi="fr-FR"/>
        </w:rPr>
        <w:t xml:space="preserve">not </w:t>
      </w:r>
      <w:proofErr w:type="spellStart"/>
      <w:r w:rsidRPr="004D6432">
        <w:rPr>
          <w:rFonts w:ascii="Georgia" w:hAnsi="Georgia" w:cs="Georgia"/>
          <w:i/>
          <w:iCs/>
          <w:sz w:val="22"/>
          <w:szCs w:val="22"/>
          <w:lang w:bidi="fr-FR"/>
        </w:rPr>
        <w:t>beautiful</w:t>
      </w:r>
      <w:proofErr w:type="spellEnd"/>
      <w:r w:rsidRPr="004D6432">
        <w:rPr>
          <w:rFonts w:ascii="Georgia" w:hAnsi="Georgia" w:cs="Georgia"/>
          <w:i/>
          <w:iCs/>
          <w:sz w:val="22"/>
          <w:szCs w:val="22"/>
          <w:lang w:bidi="fr-FR"/>
        </w:rPr>
        <w:t xml:space="preserve">. </w:t>
      </w:r>
      <w:r w:rsidRPr="004D6432">
        <w:rPr>
          <w:rFonts w:ascii="Georgia" w:hAnsi="Georgia" w:cs="Georgia"/>
          <w:sz w:val="22"/>
          <w:szCs w:val="22"/>
          <w:lang w:bidi="fr-FR"/>
        </w:rPr>
        <w:t xml:space="preserve">Mais </w:t>
      </w:r>
      <w:proofErr w:type="spellStart"/>
      <w:r w:rsidRPr="004D6432">
        <w:rPr>
          <w:rFonts w:ascii="Georgia" w:hAnsi="Georgia" w:cs="Georgia"/>
          <w:i/>
          <w:iCs/>
          <w:sz w:val="22"/>
          <w:szCs w:val="22"/>
          <w:lang w:bidi="fr-FR"/>
        </w:rPr>
        <w:t>big</w:t>
      </w:r>
      <w:proofErr w:type="spellEnd"/>
      <w:r w:rsidRPr="004D6432">
        <w:rPr>
          <w:rFonts w:ascii="Georgia" w:hAnsi="Georgia" w:cs="Georgia"/>
          <w:i/>
          <w:iCs/>
          <w:sz w:val="22"/>
          <w:szCs w:val="22"/>
          <w:lang w:bidi="fr-FR"/>
        </w:rPr>
        <w:t xml:space="preserve"> </w:t>
      </w:r>
      <w:r w:rsidRPr="004D6432">
        <w:rPr>
          <w:rFonts w:ascii="Georgia" w:hAnsi="Georgia" w:cs="Georgia"/>
          <w:sz w:val="22"/>
          <w:szCs w:val="22"/>
          <w:lang w:bidi="fr-FR"/>
        </w:rPr>
        <w:t xml:space="preserve">non plus. C’est la taille moyenne, ni trop petite ni trop grosse, qui serait la bonne. Avec ses 33 barres de 11 étages et ses 2 870 appartements, la cité est invivable. Avec ses quelques maisons et sa place déserte, le village est un cimetière. </w:t>
      </w:r>
      <w:r w:rsidRPr="004D6432">
        <w:rPr>
          <w:rFonts w:ascii="Georgia" w:hAnsi="Georgia" w:cs="Georgia"/>
          <w:b/>
          <w:sz w:val="22"/>
          <w:szCs w:val="22"/>
          <w:lang w:bidi="fr-FR"/>
        </w:rPr>
        <w:t xml:space="preserve">Vive la ville moyenne. </w:t>
      </w:r>
    </w:p>
    <w:p w14:paraId="7C509B9C" w14:textId="77777777" w:rsidR="00AE38F2" w:rsidRPr="004D6432" w:rsidRDefault="00AE38F2" w:rsidP="00AE38F2">
      <w:pPr>
        <w:widowControl w:val="0"/>
        <w:autoSpaceDE w:val="0"/>
        <w:autoSpaceDN w:val="0"/>
        <w:adjustRightInd w:val="0"/>
        <w:spacing w:line="460" w:lineRule="atLeast"/>
        <w:rPr>
          <w:rFonts w:ascii="Georgia" w:hAnsi="Georgia" w:cs="Georgia"/>
          <w:i/>
          <w:iCs/>
          <w:sz w:val="22"/>
          <w:szCs w:val="22"/>
          <w:lang w:bidi="fr-FR"/>
        </w:rPr>
      </w:pPr>
      <w:r w:rsidRPr="004D6432">
        <w:rPr>
          <w:rFonts w:ascii="Georgia" w:hAnsi="Georgia" w:cs="Georgia"/>
          <w:sz w:val="22"/>
          <w:szCs w:val="22"/>
          <w:lang w:bidi="fr-FR"/>
        </w:rPr>
        <w:t>Qu’on s’essaie à parler d’architecture ou de politique, de morale ou d’urbanisme, d’économie ou de pédagogie, de technique, de médecine ou d’écologie, en prenant pour para</w:t>
      </w:r>
      <w:r w:rsidRPr="004D6432">
        <w:rPr>
          <w:rFonts w:ascii="Georgia" w:hAnsi="Georgia" w:cs="Georgia"/>
          <w:i/>
          <w:iCs/>
          <w:sz w:val="22"/>
          <w:szCs w:val="22"/>
          <w:lang w:bidi="fr-FR"/>
        </w:rPr>
        <w:t>mètre,</w:t>
      </w:r>
      <w:r w:rsidRPr="004D6432">
        <w:rPr>
          <w:rFonts w:ascii="Georgia" w:hAnsi="Georgia" w:cs="Georgia"/>
          <w:sz w:val="22"/>
          <w:szCs w:val="22"/>
          <w:lang w:bidi="fr-FR"/>
        </w:rPr>
        <w:t xml:space="preserve"> c’est le cas de le dire, les notions de petitesse et de grandeur : les résultats sont étonnants ! C’est ce que fait Olivier Rey, mathématicien et philosophe, dans </w:t>
      </w:r>
      <w:r w:rsidRPr="004D6432">
        <w:rPr>
          <w:rFonts w:ascii="Georgia" w:hAnsi="Georgia" w:cs="Georgia"/>
          <w:i/>
          <w:iCs/>
          <w:sz w:val="22"/>
          <w:szCs w:val="22"/>
          <w:lang w:bidi="fr-FR"/>
        </w:rPr>
        <w:t>Une question de taille.</w:t>
      </w:r>
    </w:p>
    <w:p w14:paraId="3B6EA190" w14:textId="77777777" w:rsidR="00AE38F2" w:rsidRPr="004D6432" w:rsidRDefault="00AE38F2" w:rsidP="00AE38F2">
      <w:pPr>
        <w:widowControl w:val="0"/>
        <w:autoSpaceDE w:val="0"/>
        <w:autoSpaceDN w:val="0"/>
        <w:adjustRightInd w:val="0"/>
        <w:spacing w:line="460" w:lineRule="atLeast"/>
        <w:rPr>
          <w:rFonts w:ascii="Georgia" w:hAnsi="Georgia" w:cs="Georgia"/>
          <w:sz w:val="22"/>
          <w:szCs w:val="22"/>
          <w:lang w:bidi="fr-FR"/>
        </w:rPr>
      </w:pPr>
    </w:p>
    <w:p w14:paraId="1E38EEC0" w14:textId="77777777" w:rsidR="00AE38F2" w:rsidRPr="004D6432" w:rsidRDefault="00AE38F2" w:rsidP="00AE38F2">
      <w:pPr>
        <w:widowControl w:val="0"/>
        <w:autoSpaceDE w:val="0"/>
        <w:autoSpaceDN w:val="0"/>
        <w:adjustRightInd w:val="0"/>
        <w:spacing w:after="280" w:line="480" w:lineRule="atLeast"/>
        <w:rPr>
          <w:rFonts w:ascii="Georgia" w:hAnsi="Georgia" w:cs="Georgia"/>
          <w:sz w:val="22"/>
          <w:szCs w:val="22"/>
          <w:lang w:bidi="fr-FR"/>
        </w:rPr>
      </w:pPr>
      <w:r w:rsidRPr="004D6432">
        <w:rPr>
          <w:rFonts w:ascii="Georgia" w:hAnsi="Georgia" w:cs="Georgia"/>
          <w:sz w:val="22"/>
          <w:szCs w:val="22"/>
          <w:lang w:bidi="fr-FR"/>
        </w:rPr>
        <w:t xml:space="preserve">L’ouvrage est en réalité une explication, une illustration, une intelligente «utilisation» </w:t>
      </w:r>
      <w:r w:rsidRPr="004D6432">
        <w:rPr>
          <w:rFonts w:ascii="Georgia" w:hAnsi="Georgia" w:cs="Georgia"/>
          <w:b/>
          <w:sz w:val="22"/>
          <w:szCs w:val="22"/>
          <w:lang w:bidi="fr-FR"/>
        </w:rPr>
        <w:t>de la pensée d’Ivan Illich (1926-2002)</w:t>
      </w:r>
      <w:r w:rsidRPr="004D6432">
        <w:rPr>
          <w:rFonts w:ascii="Georgia" w:hAnsi="Georgia" w:cs="Georgia"/>
          <w:sz w:val="22"/>
          <w:szCs w:val="22"/>
          <w:lang w:bidi="fr-FR"/>
        </w:rPr>
        <w:t xml:space="preserve">. Le penseur autrichien naturalisé américain n’a plus l’aura qu’il avait dans les années 70, quand ses livres - </w:t>
      </w:r>
      <w:r w:rsidRPr="004D6432">
        <w:rPr>
          <w:rFonts w:ascii="Georgia" w:hAnsi="Georgia" w:cs="Georgia"/>
          <w:i/>
          <w:iCs/>
          <w:sz w:val="22"/>
          <w:szCs w:val="22"/>
          <w:lang w:bidi="fr-FR"/>
        </w:rPr>
        <w:t>Une société sans école, la Convivialité,</w:t>
      </w:r>
      <w:r w:rsidRPr="004D6432">
        <w:rPr>
          <w:rFonts w:ascii="Georgia" w:hAnsi="Georgia" w:cs="Georgia"/>
          <w:sz w:val="22"/>
          <w:szCs w:val="22"/>
          <w:lang w:bidi="fr-FR"/>
        </w:rPr>
        <w:t xml:space="preserve"> </w:t>
      </w:r>
      <w:r w:rsidRPr="004D6432">
        <w:rPr>
          <w:rFonts w:ascii="Georgia" w:hAnsi="Georgia" w:cs="Georgia"/>
          <w:i/>
          <w:iCs/>
          <w:sz w:val="22"/>
          <w:szCs w:val="22"/>
          <w:lang w:bidi="fr-FR"/>
        </w:rPr>
        <w:t>Energie et équité,</w:t>
      </w:r>
      <w:r w:rsidRPr="004D6432">
        <w:rPr>
          <w:rFonts w:ascii="Georgia" w:hAnsi="Georgia" w:cs="Georgia"/>
          <w:sz w:val="22"/>
          <w:szCs w:val="22"/>
          <w:lang w:bidi="fr-FR"/>
        </w:rPr>
        <w:t xml:space="preserve"> </w:t>
      </w:r>
      <w:proofErr w:type="spellStart"/>
      <w:r w:rsidRPr="004D6432">
        <w:rPr>
          <w:rFonts w:ascii="Georgia" w:hAnsi="Georgia" w:cs="Georgia"/>
          <w:i/>
          <w:iCs/>
          <w:sz w:val="22"/>
          <w:szCs w:val="22"/>
          <w:lang w:bidi="fr-FR"/>
        </w:rPr>
        <w:t>Nemesis</w:t>
      </w:r>
      <w:proofErr w:type="spellEnd"/>
      <w:r w:rsidRPr="004D6432">
        <w:rPr>
          <w:rFonts w:ascii="Georgia" w:hAnsi="Georgia" w:cs="Georgia"/>
          <w:i/>
          <w:iCs/>
          <w:sz w:val="22"/>
          <w:szCs w:val="22"/>
          <w:lang w:bidi="fr-FR"/>
        </w:rPr>
        <w:t xml:space="preserve"> médicale,</w:t>
      </w:r>
      <w:r w:rsidRPr="004D6432">
        <w:rPr>
          <w:rFonts w:ascii="Georgia" w:hAnsi="Georgia" w:cs="Georgia"/>
          <w:sz w:val="22"/>
          <w:szCs w:val="22"/>
          <w:lang w:bidi="fr-FR"/>
        </w:rPr>
        <w:t xml:space="preserve"> </w:t>
      </w:r>
      <w:r w:rsidRPr="004D6432">
        <w:rPr>
          <w:rFonts w:ascii="Georgia" w:hAnsi="Georgia" w:cs="Georgia"/>
          <w:i/>
          <w:iCs/>
          <w:sz w:val="22"/>
          <w:szCs w:val="22"/>
          <w:lang w:bidi="fr-FR"/>
        </w:rPr>
        <w:t xml:space="preserve">le </w:t>
      </w:r>
      <w:proofErr w:type="spellStart"/>
      <w:r w:rsidRPr="004D6432">
        <w:rPr>
          <w:rFonts w:ascii="Georgia" w:hAnsi="Georgia" w:cs="Georgia"/>
          <w:i/>
          <w:iCs/>
          <w:sz w:val="22"/>
          <w:szCs w:val="22"/>
          <w:lang w:bidi="fr-FR"/>
        </w:rPr>
        <w:t>Chomage</w:t>
      </w:r>
      <w:proofErr w:type="spellEnd"/>
      <w:r w:rsidRPr="004D6432">
        <w:rPr>
          <w:rFonts w:ascii="Georgia" w:hAnsi="Georgia" w:cs="Georgia"/>
          <w:i/>
          <w:iCs/>
          <w:sz w:val="22"/>
          <w:szCs w:val="22"/>
          <w:lang w:bidi="fr-FR"/>
        </w:rPr>
        <w:t xml:space="preserve"> créateur, </w:t>
      </w:r>
      <w:r w:rsidRPr="004D6432">
        <w:rPr>
          <w:rFonts w:ascii="Georgia" w:hAnsi="Georgia" w:cs="Georgia"/>
          <w:sz w:val="22"/>
          <w:szCs w:val="22"/>
          <w:lang w:bidi="fr-FR"/>
        </w:rPr>
        <w:t xml:space="preserve">etc. - défrayaient la chronique et étaient brandis </w:t>
      </w:r>
    </w:p>
    <w:p w14:paraId="092C02A3" w14:textId="77777777" w:rsidR="00AE38F2" w:rsidRPr="004D6432" w:rsidRDefault="00AE38F2" w:rsidP="00AE38F2">
      <w:pPr>
        <w:widowControl w:val="0"/>
        <w:autoSpaceDE w:val="0"/>
        <w:autoSpaceDN w:val="0"/>
        <w:adjustRightInd w:val="0"/>
        <w:spacing w:after="280" w:line="480" w:lineRule="atLeast"/>
        <w:rPr>
          <w:rFonts w:ascii="Georgia" w:hAnsi="Georgia" w:cs="Georgia"/>
          <w:sz w:val="22"/>
          <w:szCs w:val="22"/>
          <w:lang w:bidi="fr-FR"/>
        </w:rPr>
      </w:pPr>
      <w:r w:rsidRPr="004D6432">
        <w:rPr>
          <w:rFonts w:ascii="Georgia" w:hAnsi="Georgia" w:cs="Georgia"/>
          <w:sz w:val="22"/>
          <w:szCs w:val="22"/>
          <w:lang w:bidi="fr-FR"/>
        </w:rPr>
        <w:t xml:space="preserve">La citation qu’Olivier Rey extrait de </w:t>
      </w:r>
      <w:r w:rsidRPr="004D6432">
        <w:rPr>
          <w:rFonts w:ascii="Georgia" w:hAnsi="Georgia" w:cs="Georgia"/>
          <w:i/>
          <w:iCs/>
          <w:sz w:val="22"/>
          <w:szCs w:val="22"/>
          <w:lang w:bidi="fr-FR"/>
        </w:rPr>
        <w:t>The Breakdown of Nations</w:t>
      </w:r>
      <w:r w:rsidRPr="004D6432">
        <w:rPr>
          <w:rFonts w:ascii="Georgia" w:hAnsi="Georgia" w:cs="Georgia"/>
          <w:sz w:val="22"/>
          <w:szCs w:val="22"/>
          <w:lang w:bidi="fr-FR"/>
        </w:rPr>
        <w:t xml:space="preserve"> (1957), l’ouvrage majeur (et inconnu) de </w:t>
      </w:r>
      <w:proofErr w:type="spellStart"/>
      <w:r w:rsidRPr="004D6432">
        <w:rPr>
          <w:rFonts w:ascii="Georgia" w:hAnsi="Georgia" w:cs="Georgia"/>
          <w:sz w:val="22"/>
          <w:szCs w:val="22"/>
          <w:lang w:bidi="fr-FR"/>
        </w:rPr>
        <w:t>Leopold</w:t>
      </w:r>
      <w:proofErr w:type="spellEnd"/>
      <w:r w:rsidRPr="004D6432">
        <w:rPr>
          <w:rFonts w:ascii="Georgia" w:hAnsi="Georgia" w:cs="Georgia"/>
          <w:sz w:val="22"/>
          <w:szCs w:val="22"/>
          <w:lang w:bidi="fr-FR"/>
        </w:rPr>
        <w:t xml:space="preserve"> </w:t>
      </w:r>
      <w:proofErr w:type="spellStart"/>
      <w:r w:rsidRPr="004D6432">
        <w:rPr>
          <w:rFonts w:ascii="Georgia" w:hAnsi="Georgia" w:cs="Georgia"/>
          <w:sz w:val="22"/>
          <w:szCs w:val="22"/>
          <w:lang w:bidi="fr-FR"/>
        </w:rPr>
        <w:t>Kohr</w:t>
      </w:r>
      <w:proofErr w:type="spellEnd"/>
      <w:r w:rsidRPr="004D6432">
        <w:rPr>
          <w:rFonts w:ascii="Georgia" w:hAnsi="Georgia" w:cs="Georgia"/>
          <w:sz w:val="22"/>
          <w:szCs w:val="22"/>
          <w:lang w:bidi="fr-FR"/>
        </w:rPr>
        <w:t xml:space="preserve">, par lequel Illich restera marqué, résume le propos : </w:t>
      </w:r>
      <w:r w:rsidRPr="004D6432">
        <w:rPr>
          <w:rFonts w:ascii="Georgia" w:hAnsi="Georgia" w:cs="Georgia"/>
          <w:i/>
          <w:iCs/>
          <w:sz w:val="22"/>
          <w:szCs w:val="22"/>
          <w:lang w:bidi="fr-FR"/>
        </w:rPr>
        <w:t>«Il semble qu’il n’y ait qu’une seule cause derrière toutes les formes de misère sociale :</w:t>
      </w:r>
      <w:r w:rsidRPr="004D6432">
        <w:rPr>
          <w:rFonts w:ascii="Georgia" w:hAnsi="Georgia" w:cs="Georgia"/>
          <w:sz w:val="22"/>
          <w:szCs w:val="22"/>
          <w:lang w:bidi="fr-FR"/>
        </w:rPr>
        <w:t xml:space="preserve"> la taille excessive (</w:t>
      </w:r>
      <w:proofErr w:type="spellStart"/>
      <w:r w:rsidRPr="004D6432">
        <w:rPr>
          <w:rFonts w:ascii="Georgia" w:hAnsi="Georgia" w:cs="Georgia"/>
          <w:sz w:val="22"/>
          <w:szCs w:val="22"/>
          <w:lang w:bidi="fr-FR"/>
        </w:rPr>
        <w:t>bigness</w:t>
      </w:r>
      <w:proofErr w:type="spellEnd"/>
      <w:r w:rsidRPr="004D6432">
        <w:rPr>
          <w:rFonts w:ascii="Georgia" w:hAnsi="Georgia" w:cs="Georgia"/>
          <w:sz w:val="22"/>
          <w:szCs w:val="22"/>
          <w:lang w:bidi="fr-FR"/>
        </w:rPr>
        <w:t xml:space="preserve">). </w:t>
      </w:r>
      <w:r w:rsidRPr="004D6432">
        <w:rPr>
          <w:rFonts w:ascii="Georgia" w:hAnsi="Georgia" w:cs="Georgia"/>
          <w:i/>
          <w:iCs/>
          <w:sz w:val="22"/>
          <w:szCs w:val="22"/>
          <w:lang w:bidi="fr-FR"/>
        </w:rPr>
        <w:t xml:space="preserve">La taille excessive apparaît comme le seul et unique problème </w:t>
      </w:r>
      <w:r w:rsidRPr="004D6432">
        <w:rPr>
          <w:rFonts w:ascii="Georgia" w:hAnsi="Georgia" w:cs="Georgia"/>
          <w:i/>
          <w:iCs/>
          <w:sz w:val="22"/>
          <w:szCs w:val="22"/>
          <w:lang w:bidi="fr-FR"/>
        </w:rPr>
        <w:lastRenderedPageBreak/>
        <w:t xml:space="preserve">imprégnant toute la création. </w:t>
      </w:r>
      <w:r w:rsidRPr="004D6432">
        <w:rPr>
          <w:rFonts w:ascii="Georgia" w:hAnsi="Georgia" w:cs="Georgia"/>
          <w:sz w:val="22"/>
          <w:szCs w:val="22"/>
          <w:lang w:bidi="fr-FR"/>
        </w:rPr>
        <w:t>Partout où quelque chose ne va pas, quelque chose est trop gros.»</w:t>
      </w:r>
    </w:p>
    <w:p w14:paraId="786DD43E" w14:textId="77777777" w:rsidR="00AE38F2" w:rsidRPr="004D6432" w:rsidRDefault="00AE38F2" w:rsidP="00AE38F2">
      <w:pPr>
        <w:widowControl w:val="0"/>
        <w:autoSpaceDE w:val="0"/>
        <w:autoSpaceDN w:val="0"/>
        <w:adjustRightInd w:val="0"/>
        <w:spacing w:after="280" w:line="480" w:lineRule="atLeast"/>
        <w:rPr>
          <w:rFonts w:ascii="Georgia" w:hAnsi="Georgia" w:cs="Georgia"/>
          <w:sz w:val="22"/>
          <w:szCs w:val="22"/>
          <w:lang w:bidi="fr-FR"/>
        </w:rPr>
      </w:pPr>
      <w:r w:rsidRPr="004D6432">
        <w:rPr>
          <w:rFonts w:ascii="Georgia" w:hAnsi="Georgia" w:cs="Georgia"/>
          <w:sz w:val="22"/>
          <w:szCs w:val="22"/>
          <w:lang w:bidi="fr-FR"/>
        </w:rPr>
        <w:t xml:space="preserve">On s’en convainc aisément si cette sorte de «principe» est </w:t>
      </w:r>
      <w:proofErr w:type="gramStart"/>
      <w:r w:rsidRPr="004D6432">
        <w:rPr>
          <w:rFonts w:ascii="Georgia" w:hAnsi="Georgia" w:cs="Georgia"/>
          <w:sz w:val="22"/>
          <w:szCs w:val="22"/>
          <w:lang w:bidi="fr-FR"/>
        </w:rPr>
        <w:t>appliqué</w:t>
      </w:r>
      <w:proofErr w:type="gramEnd"/>
      <w:r w:rsidRPr="004D6432">
        <w:rPr>
          <w:rFonts w:ascii="Georgia" w:hAnsi="Georgia" w:cs="Georgia"/>
          <w:sz w:val="22"/>
          <w:szCs w:val="22"/>
          <w:lang w:bidi="fr-FR"/>
        </w:rPr>
        <w:t xml:space="preserve"> à la taille des sociétés. Certains économistes considèrent qu’une société a toujours avantage à «grossir», à devenir plus nombreuse, car </w:t>
      </w:r>
      <w:r w:rsidRPr="004D6432">
        <w:rPr>
          <w:rFonts w:ascii="Georgia" w:hAnsi="Georgia" w:cs="Georgia"/>
          <w:i/>
          <w:iCs/>
          <w:sz w:val="22"/>
          <w:szCs w:val="22"/>
          <w:lang w:bidi="fr-FR"/>
        </w:rPr>
        <w:t>«plus elle est nombreuse, plus la division du travail est susceptible d’y être poussée, et plus finement divisé est le travail, plus élevée est sa productivité»</w:t>
      </w:r>
      <w:r w:rsidRPr="004D6432">
        <w:rPr>
          <w:rFonts w:ascii="Georgia" w:hAnsi="Georgia" w:cs="Georgia"/>
          <w:sz w:val="22"/>
          <w:szCs w:val="22"/>
          <w:lang w:bidi="fr-FR"/>
        </w:rPr>
        <w:t xml:space="preserve">. En réalité, dans une société qui «enfle» </w:t>
      </w:r>
      <w:proofErr w:type="spellStart"/>
      <w:r w:rsidRPr="004D6432">
        <w:rPr>
          <w:rFonts w:ascii="Georgia" w:hAnsi="Georgia" w:cs="Georgia"/>
          <w:sz w:val="22"/>
          <w:szCs w:val="22"/>
          <w:lang w:bidi="fr-FR"/>
        </w:rPr>
        <w:t>hypertrophiquement</w:t>
      </w:r>
      <w:proofErr w:type="spellEnd"/>
      <w:r w:rsidRPr="004D6432">
        <w:rPr>
          <w:rFonts w:ascii="Georgia" w:hAnsi="Georgia" w:cs="Georgia"/>
          <w:sz w:val="22"/>
          <w:szCs w:val="22"/>
          <w:lang w:bidi="fr-FR"/>
        </w:rPr>
        <w:t xml:space="preserve">, les problèmes </w:t>
      </w:r>
      <w:r w:rsidRPr="004D6432">
        <w:rPr>
          <w:rFonts w:ascii="Georgia" w:hAnsi="Georgia" w:cs="Georgia"/>
          <w:i/>
          <w:iCs/>
          <w:sz w:val="22"/>
          <w:szCs w:val="22"/>
          <w:lang w:bidi="fr-FR"/>
        </w:rPr>
        <w:t>«croissent plus vite que les moyens humains qui seraient nécessaires pour les traiter»,</w:t>
      </w:r>
      <w:r w:rsidRPr="004D6432">
        <w:rPr>
          <w:rFonts w:ascii="Georgia" w:hAnsi="Georgia" w:cs="Georgia"/>
          <w:sz w:val="22"/>
          <w:szCs w:val="22"/>
          <w:lang w:bidi="fr-FR"/>
        </w:rPr>
        <w:t xml:space="preserve"> formant ainsi un système qui, </w:t>
      </w:r>
      <w:r w:rsidRPr="004D6432">
        <w:rPr>
          <w:rFonts w:ascii="Georgia" w:hAnsi="Georgia" w:cs="Georgia"/>
          <w:i/>
          <w:iCs/>
          <w:sz w:val="22"/>
          <w:szCs w:val="22"/>
          <w:lang w:bidi="fr-FR"/>
        </w:rPr>
        <w:t>«aussi productif soit-il»,</w:t>
      </w:r>
      <w:r w:rsidRPr="004D6432">
        <w:rPr>
          <w:rFonts w:ascii="Georgia" w:hAnsi="Georgia" w:cs="Georgia"/>
          <w:sz w:val="22"/>
          <w:szCs w:val="22"/>
          <w:lang w:bidi="fr-FR"/>
        </w:rPr>
        <w:t xml:space="preserve"> frustre les instincts sociaux et les intérêts des individus particuliers : </w:t>
      </w:r>
      <w:r w:rsidRPr="004D6432">
        <w:rPr>
          <w:rFonts w:ascii="Georgia" w:hAnsi="Georgia" w:cs="Georgia"/>
          <w:i/>
          <w:iCs/>
          <w:sz w:val="22"/>
          <w:szCs w:val="22"/>
          <w:lang w:bidi="fr-FR"/>
        </w:rPr>
        <w:t>«Sans une certaine commensurabilité entre l’expérience personnelle et l’échelle sociale, une existence humaine s’abîme dans le non-sens.»</w:t>
      </w:r>
    </w:p>
    <w:p w14:paraId="28745519" w14:textId="77777777" w:rsidR="00AE38F2" w:rsidRPr="00D74139" w:rsidRDefault="00AE38F2" w:rsidP="00AE38F2">
      <w:pPr>
        <w:widowControl w:val="0"/>
        <w:autoSpaceDE w:val="0"/>
        <w:autoSpaceDN w:val="0"/>
        <w:adjustRightInd w:val="0"/>
        <w:spacing w:after="280" w:line="480" w:lineRule="atLeast"/>
        <w:rPr>
          <w:rFonts w:ascii="Georgia" w:hAnsi="Georgia" w:cs="Georgia"/>
          <w:sz w:val="26"/>
          <w:szCs w:val="26"/>
          <w:lang w:bidi="fr-FR"/>
        </w:rPr>
      </w:pPr>
      <w:r w:rsidRPr="00D74139">
        <w:rPr>
          <w:rFonts w:ascii="Georgia" w:hAnsi="Georgia" w:cs="Georgia"/>
          <w:sz w:val="26"/>
          <w:szCs w:val="26"/>
          <w:lang w:bidi="fr-FR"/>
        </w:rPr>
        <w:t>Contrairement à l’</w:t>
      </w:r>
      <w:r w:rsidRPr="00D74139">
        <w:rPr>
          <w:rFonts w:ascii="Georgia" w:hAnsi="Georgia" w:cs="Georgia"/>
          <w:i/>
          <w:iCs/>
          <w:sz w:val="26"/>
          <w:szCs w:val="26"/>
          <w:lang w:bidi="fr-FR"/>
        </w:rPr>
        <w:t>«idée répandue qui associe le petit nombre au primitif»,</w:t>
      </w:r>
      <w:r w:rsidRPr="00D74139">
        <w:rPr>
          <w:rFonts w:ascii="Georgia" w:hAnsi="Georgia" w:cs="Georgia"/>
          <w:sz w:val="26"/>
          <w:szCs w:val="26"/>
          <w:lang w:bidi="fr-FR"/>
        </w:rPr>
        <w:t xml:space="preserve"> note Rey, </w:t>
      </w:r>
      <w:r w:rsidRPr="00D74139">
        <w:rPr>
          <w:rFonts w:ascii="Georgia" w:hAnsi="Georgia" w:cs="Georgia"/>
          <w:b/>
          <w:i/>
          <w:iCs/>
          <w:sz w:val="26"/>
          <w:szCs w:val="26"/>
          <w:lang w:bidi="fr-FR"/>
        </w:rPr>
        <w:t>«le plus haut degré de civilisation s’accommode de tailles modestes»</w:t>
      </w:r>
      <w:r w:rsidRPr="00D74139">
        <w:rPr>
          <w:rFonts w:ascii="Georgia" w:hAnsi="Georgia" w:cs="Georgia"/>
          <w:i/>
          <w:iCs/>
          <w:sz w:val="26"/>
          <w:szCs w:val="26"/>
          <w:lang w:bidi="fr-FR"/>
        </w:rPr>
        <w:t>.</w:t>
      </w:r>
      <w:r w:rsidRPr="00D74139">
        <w:rPr>
          <w:rFonts w:ascii="Georgia" w:hAnsi="Georgia" w:cs="Georgia"/>
          <w:sz w:val="26"/>
          <w:szCs w:val="26"/>
          <w:lang w:bidi="fr-FR"/>
        </w:rPr>
        <w:t xml:space="preserve"> Que l’on songe, dans l’Antiquité, à Athènes, à la Florence de la Renaissance (40 000 habitants au XV</w:t>
      </w:r>
      <w:r w:rsidRPr="00D74139">
        <w:rPr>
          <w:rFonts w:ascii="Georgia" w:hAnsi="Georgia" w:cs="Georgia"/>
          <w:sz w:val="26"/>
          <w:szCs w:val="26"/>
          <w:vertAlign w:val="superscript"/>
          <w:lang w:bidi="fr-FR"/>
        </w:rPr>
        <w:t>e</w:t>
      </w:r>
      <w:r w:rsidRPr="00D74139">
        <w:rPr>
          <w:rFonts w:ascii="Georgia" w:hAnsi="Georgia" w:cs="Georgia"/>
          <w:sz w:val="26"/>
          <w:szCs w:val="26"/>
          <w:lang w:bidi="fr-FR"/>
        </w:rPr>
        <w:t xml:space="preserve"> siècle, le temps de sa plus grande splendeur) ou à… l’archevêché de Salzbourg, qui a donné naissance </w:t>
      </w:r>
      <w:r w:rsidRPr="00D74139">
        <w:rPr>
          <w:rFonts w:ascii="Georgia" w:hAnsi="Georgia" w:cs="Georgia"/>
          <w:i/>
          <w:iCs/>
          <w:sz w:val="26"/>
          <w:szCs w:val="26"/>
          <w:lang w:bidi="fr-FR"/>
        </w:rPr>
        <w:t>«à de magnifiques églises, à une université, à plusieurs écoles d’enseignement supérieur, à une demi-douzaine de théâtres dans sa seule petite capitale».</w:t>
      </w:r>
    </w:p>
    <w:p w14:paraId="11F15C41" w14:textId="77777777" w:rsidR="00AE38F2" w:rsidRPr="00D74139" w:rsidRDefault="00AE38F2" w:rsidP="00AE38F2">
      <w:pPr>
        <w:widowControl w:val="0"/>
        <w:autoSpaceDE w:val="0"/>
        <w:autoSpaceDN w:val="0"/>
        <w:adjustRightInd w:val="0"/>
        <w:spacing w:after="280" w:line="480" w:lineRule="atLeast"/>
        <w:rPr>
          <w:rFonts w:ascii="Georgia" w:hAnsi="Georgia" w:cs="Georgia"/>
          <w:b/>
          <w:sz w:val="26"/>
          <w:szCs w:val="26"/>
          <w:lang w:bidi="fr-FR"/>
        </w:rPr>
      </w:pPr>
      <w:r w:rsidRPr="00D74139">
        <w:rPr>
          <w:rFonts w:ascii="Georgia" w:hAnsi="Georgia" w:cs="Georgia"/>
          <w:b/>
          <w:sz w:val="26"/>
          <w:szCs w:val="26"/>
          <w:lang w:bidi="fr-FR"/>
        </w:rPr>
        <w:t xml:space="preserve">Le même propos pourrait être tenu à propos de la délinquance, laquelle, </w:t>
      </w:r>
      <w:r w:rsidRPr="00D74139">
        <w:rPr>
          <w:rFonts w:ascii="Georgia" w:hAnsi="Georgia" w:cs="Georgia"/>
          <w:b/>
          <w:i/>
          <w:iCs/>
          <w:sz w:val="26"/>
          <w:szCs w:val="26"/>
          <w:lang w:bidi="fr-FR"/>
        </w:rPr>
        <w:t xml:space="preserve">«à une époque donnée et à des stades de développement comparables», </w:t>
      </w:r>
      <w:r w:rsidRPr="00D74139">
        <w:rPr>
          <w:rFonts w:ascii="Georgia" w:hAnsi="Georgia" w:cs="Georgia"/>
          <w:b/>
          <w:sz w:val="26"/>
          <w:szCs w:val="26"/>
          <w:lang w:bidi="fr-FR"/>
        </w:rPr>
        <w:t xml:space="preserve">est </w:t>
      </w:r>
      <w:r w:rsidRPr="00D74139">
        <w:rPr>
          <w:rFonts w:ascii="Georgia" w:hAnsi="Georgia" w:cs="Georgia"/>
          <w:b/>
          <w:i/>
          <w:iCs/>
          <w:sz w:val="26"/>
          <w:szCs w:val="26"/>
          <w:lang w:bidi="fr-FR"/>
        </w:rPr>
        <w:t>«beaucoup plus élevée dans les grandes sociétés que dans les petites»,</w:t>
      </w:r>
      <w:r w:rsidRPr="00D74139">
        <w:rPr>
          <w:rFonts w:ascii="Georgia" w:hAnsi="Georgia" w:cs="Georgia"/>
          <w:i/>
          <w:iCs/>
          <w:sz w:val="26"/>
          <w:szCs w:val="26"/>
          <w:lang w:bidi="fr-FR"/>
        </w:rPr>
        <w:t xml:space="preserve"> </w:t>
      </w:r>
      <w:r w:rsidRPr="00D74139">
        <w:rPr>
          <w:rFonts w:ascii="Georgia" w:hAnsi="Georgia" w:cs="Georgia"/>
          <w:sz w:val="26"/>
          <w:szCs w:val="26"/>
          <w:lang w:bidi="fr-FR"/>
        </w:rPr>
        <w:t xml:space="preserve">car en même temps que la taille de la société augmente </w:t>
      </w:r>
      <w:r w:rsidRPr="00D74139">
        <w:rPr>
          <w:rFonts w:ascii="Georgia" w:hAnsi="Georgia" w:cs="Georgia"/>
          <w:i/>
          <w:iCs/>
          <w:sz w:val="26"/>
          <w:szCs w:val="26"/>
          <w:lang w:bidi="fr-FR"/>
        </w:rPr>
        <w:t xml:space="preserve">«décroît le sens de l’interdépendance, de l’appartenance et d’un intérêt commun», </w:t>
      </w:r>
      <w:r w:rsidRPr="00D74139">
        <w:rPr>
          <w:rFonts w:ascii="Georgia" w:hAnsi="Georgia" w:cs="Georgia"/>
          <w:sz w:val="26"/>
          <w:szCs w:val="26"/>
          <w:lang w:bidi="fr-FR"/>
        </w:rPr>
        <w:t xml:space="preserve">qui sont les meilleures garanties contre elle. Les grandes villes ne comptent pas, proportionnellement, </w:t>
      </w:r>
      <w:r w:rsidRPr="00D74139">
        <w:rPr>
          <w:rFonts w:ascii="Georgia" w:hAnsi="Georgia" w:cs="Georgia"/>
          <w:i/>
          <w:iCs/>
          <w:sz w:val="26"/>
          <w:szCs w:val="26"/>
          <w:lang w:bidi="fr-FR"/>
        </w:rPr>
        <w:t xml:space="preserve">«plus de gens méchants que les petites», </w:t>
      </w:r>
      <w:r w:rsidRPr="00D74139">
        <w:rPr>
          <w:rFonts w:ascii="Georgia" w:hAnsi="Georgia" w:cs="Georgia"/>
          <w:sz w:val="26"/>
          <w:szCs w:val="26"/>
          <w:lang w:bidi="fr-FR"/>
        </w:rPr>
        <w:t xml:space="preserve">mais, </w:t>
      </w:r>
      <w:r w:rsidRPr="00D74139">
        <w:rPr>
          <w:rFonts w:ascii="Georgia" w:hAnsi="Georgia" w:cs="Georgia"/>
          <w:b/>
          <w:i/>
          <w:iCs/>
          <w:sz w:val="26"/>
          <w:szCs w:val="26"/>
          <w:lang w:bidi="fr-FR"/>
        </w:rPr>
        <w:t>«passé un certain point, la taille de la société devient elle-même la principale source de criminalité».</w:t>
      </w:r>
    </w:p>
    <w:p w14:paraId="736CD79E" w14:textId="77777777" w:rsidR="00AE38F2" w:rsidRPr="00D74139" w:rsidRDefault="00AE38F2" w:rsidP="00AE38F2">
      <w:pPr>
        <w:widowControl w:val="0"/>
        <w:autoSpaceDE w:val="0"/>
        <w:autoSpaceDN w:val="0"/>
        <w:adjustRightInd w:val="0"/>
        <w:spacing w:after="280" w:line="480" w:lineRule="atLeast"/>
        <w:rPr>
          <w:rFonts w:ascii="Georgia" w:hAnsi="Georgia" w:cs="Georgia"/>
          <w:sz w:val="26"/>
          <w:szCs w:val="26"/>
          <w:lang w:bidi="fr-FR"/>
        </w:rPr>
      </w:pPr>
      <w:r w:rsidRPr="00D74139">
        <w:rPr>
          <w:rFonts w:ascii="Georgia" w:hAnsi="Georgia" w:cs="Georgia"/>
          <w:sz w:val="26"/>
          <w:szCs w:val="26"/>
          <w:lang w:bidi="fr-FR"/>
        </w:rPr>
        <w:lastRenderedPageBreak/>
        <w:t>Mais ce n’est qu’un exemple, car Olivier Rey étend son discours à une foule de domaines, dans lesquels l’altération ou les dysfonctionnements sont provoqués par la «majoration», l’expansion, l’excroissance, la boursouflure, l’exagération, l’</w:t>
      </w:r>
      <w:proofErr w:type="spellStart"/>
      <w:r w:rsidRPr="00D74139">
        <w:rPr>
          <w:rFonts w:ascii="Georgia" w:hAnsi="Georgia" w:cs="Georgia"/>
          <w:i/>
          <w:iCs/>
          <w:sz w:val="26"/>
          <w:szCs w:val="26"/>
          <w:lang w:bidi="fr-FR"/>
        </w:rPr>
        <w:t>hybris</w:t>
      </w:r>
      <w:proofErr w:type="spellEnd"/>
      <w:r w:rsidRPr="00D74139">
        <w:rPr>
          <w:rFonts w:ascii="Georgia" w:hAnsi="Georgia" w:cs="Georgia"/>
          <w:i/>
          <w:iCs/>
          <w:sz w:val="26"/>
          <w:szCs w:val="26"/>
          <w:lang w:bidi="fr-FR"/>
        </w:rPr>
        <w:t>,</w:t>
      </w:r>
      <w:r w:rsidRPr="00D74139">
        <w:rPr>
          <w:rFonts w:ascii="Georgia" w:hAnsi="Georgia" w:cs="Georgia"/>
          <w:sz w:val="26"/>
          <w:szCs w:val="26"/>
          <w:lang w:bidi="fr-FR"/>
        </w:rPr>
        <w:t xml:space="preserve"> le dépassement de la mesure : de l’ultralibéralisme, dont l’extension sans limite a fait qu’il a </w:t>
      </w:r>
      <w:r w:rsidRPr="00D74139">
        <w:rPr>
          <w:rFonts w:ascii="Georgia" w:hAnsi="Georgia" w:cs="Georgia"/>
          <w:i/>
          <w:iCs/>
          <w:sz w:val="26"/>
          <w:szCs w:val="26"/>
          <w:lang w:bidi="fr-FR"/>
        </w:rPr>
        <w:t xml:space="preserve">«étendu son emprise sur tous les aspects de la vie humaine», </w:t>
      </w:r>
      <w:r w:rsidRPr="00D74139">
        <w:rPr>
          <w:rFonts w:ascii="Georgia" w:hAnsi="Georgia" w:cs="Georgia"/>
          <w:sz w:val="26"/>
          <w:szCs w:val="26"/>
          <w:lang w:bidi="fr-FR"/>
        </w:rPr>
        <w:t xml:space="preserve">aux rapports entre science et philosophie, l’une allant dans le sens d’une mathématisation croissante de toute chose, l’autre se faisant </w:t>
      </w:r>
      <w:r w:rsidRPr="00D74139">
        <w:rPr>
          <w:rFonts w:ascii="Georgia" w:hAnsi="Georgia" w:cs="Georgia"/>
          <w:i/>
          <w:iCs/>
          <w:sz w:val="26"/>
          <w:szCs w:val="26"/>
          <w:lang w:bidi="fr-FR"/>
        </w:rPr>
        <w:t>«gardienne de l’esprit de finesse»</w:t>
      </w:r>
      <w:r w:rsidRPr="00D74139">
        <w:rPr>
          <w:rFonts w:ascii="Georgia" w:hAnsi="Georgia" w:cs="Georgia"/>
          <w:sz w:val="26"/>
          <w:szCs w:val="26"/>
          <w:lang w:bidi="fr-FR"/>
        </w:rPr>
        <w:t xml:space="preserve"> et abandonnant peu à peu le </w:t>
      </w:r>
      <w:r w:rsidRPr="00D74139">
        <w:rPr>
          <w:rFonts w:ascii="Georgia" w:hAnsi="Georgia" w:cs="Georgia"/>
          <w:i/>
          <w:iCs/>
          <w:sz w:val="26"/>
          <w:szCs w:val="26"/>
          <w:lang w:bidi="fr-FR"/>
        </w:rPr>
        <w:t>«quantifiable»,</w:t>
      </w:r>
      <w:r w:rsidRPr="00D74139">
        <w:rPr>
          <w:rFonts w:ascii="Georgia" w:hAnsi="Georgia" w:cs="Georgia"/>
          <w:sz w:val="26"/>
          <w:szCs w:val="26"/>
          <w:lang w:bidi="fr-FR"/>
        </w:rPr>
        <w:t xml:space="preserve"> de l’</w:t>
      </w:r>
      <w:r w:rsidRPr="00D74139">
        <w:rPr>
          <w:rFonts w:ascii="Georgia" w:hAnsi="Georgia" w:cs="Georgia"/>
          <w:i/>
          <w:iCs/>
          <w:sz w:val="26"/>
          <w:szCs w:val="26"/>
          <w:lang w:bidi="fr-FR"/>
        </w:rPr>
        <w:t>«intoxication médicale»</w:t>
      </w:r>
      <w:r w:rsidRPr="00D74139">
        <w:rPr>
          <w:rFonts w:ascii="Georgia" w:hAnsi="Georgia" w:cs="Georgia"/>
          <w:sz w:val="26"/>
          <w:szCs w:val="26"/>
          <w:lang w:bidi="fr-FR"/>
        </w:rPr>
        <w:t xml:space="preserve"> aux transports, à l’</w:t>
      </w:r>
      <w:r w:rsidRPr="00D74139">
        <w:rPr>
          <w:rFonts w:ascii="Georgia" w:hAnsi="Georgia" w:cs="Georgia"/>
          <w:i/>
          <w:iCs/>
          <w:sz w:val="26"/>
          <w:szCs w:val="26"/>
          <w:lang w:bidi="fr-FR"/>
        </w:rPr>
        <w:t>«assistance internationale»,</w:t>
      </w:r>
      <w:r w:rsidRPr="00D74139">
        <w:rPr>
          <w:rFonts w:ascii="Georgia" w:hAnsi="Georgia" w:cs="Georgia"/>
          <w:sz w:val="26"/>
          <w:szCs w:val="26"/>
          <w:lang w:bidi="fr-FR"/>
        </w:rPr>
        <w:t xml:space="preserve"> à l’école, au sexe, de la biologie à la technique, de l’</w:t>
      </w:r>
      <w:r w:rsidRPr="00D74139">
        <w:rPr>
          <w:rFonts w:ascii="Georgia" w:hAnsi="Georgia" w:cs="Georgia"/>
          <w:i/>
          <w:iCs/>
          <w:sz w:val="26"/>
          <w:szCs w:val="26"/>
          <w:lang w:bidi="fr-FR"/>
        </w:rPr>
        <w:t>«oubli de l’échelle dans la réflexion éthique»</w:t>
      </w:r>
      <w:r w:rsidRPr="00D74139">
        <w:rPr>
          <w:rFonts w:ascii="Georgia" w:hAnsi="Georgia" w:cs="Georgia"/>
          <w:sz w:val="26"/>
          <w:szCs w:val="26"/>
          <w:lang w:bidi="fr-FR"/>
        </w:rPr>
        <w:t xml:space="preserve"> à l’oubli similaire dans la réflexion politique.</w:t>
      </w:r>
    </w:p>
    <w:p w14:paraId="3198B678" w14:textId="77777777" w:rsidR="00AE38F2" w:rsidRPr="00D74139" w:rsidRDefault="00AE38F2" w:rsidP="00AE38F2">
      <w:pPr>
        <w:widowControl w:val="0"/>
        <w:autoSpaceDE w:val="0"/>
        <w:autoSpaceDN w:val="0"/>
        <w:adjustRightInd w:val="0"/>
        <w:spacing w:after="280" w:line="480" w:lineRule="atLeast"/>
        <w:rPr>
          <w:rFonts w:ascii="Georgia" w:hAnsi="Georgia" w:cs="Georgia"/>
          <w:sz w:val="26"/>
          <w:szCs w:val="26"/>
          <w:lang w:bidi="fr-FR"/>
        </w:rPr>
      </w:pPr>
      <w:r w:rsidRPr="00D74139">
        <w:rPr>
          <w:rFonts w:ascii="Times-Roman" w:hAnsi="Times-Roman" w:cs="Times-Roman"/>
          <w:sz w:val="26"/>
          <w:szCs w:val="26"/>
          <w:lang w:bidi="fr-FR"/>
        </w:rPr>
        <w:t>Pervers.</w:t>
      </w:r>
      <w:r w:rsidRPr="00D74139">
        <w:rPr>
          <w:rFonts w:ascii="Georgia" w:hAnsi="Georgia" w:cs="Georgia"/>
          <w:sz w:val="26"/>
          <w:szCs w:val="26"/>
          <w:lang w:bidi="fr-FR"/>
        </w:rPr>
        <w:t xml:space="preserve"> </w:t>
      </w:r>
    </w:p>
    <w:p w14:paraId="4A9CECFD" w14:textId="77777777" w:rsidR="00AE38F2" w:rsidRPr="00D74139" w:rsidRDefault="00AE38F2" w:rsidP="00AE38F2">
      <w:pPr>
        <w:widowControl w:val="0"/>
        <w:autoSpaceDE w:val="0"/>
        <w:autoSpaceDN w:val="0"/>
        <w:adjustRightInd w:val="0"/>
        <w:spacing w:after="280" w:line="480" w:lineRule="atLeast"/>
        <w:rPr>
          <w:rFonts w:ascii="Georgia" w:hAnsi="Georgia" w:cs="Georgia"/>
          <w:b/>
          <w:sz w:val="26"/>
          <w:szCs w:val="26"/>
          <w:lang w:bidi="fr-FR"/>
        </w:rPr>
      </w:pPr>
      <w:r w:rsidRPr="00D74139">
        <w:rPr>
          <w:rFonts w:ascii="Georgia" w:hAnsi="Georgia" w:cs="Georgia"/>
          <w:sz w:val="26"/>
          <w:szCs w:val="26"/>
          <w:lang w:bidi="fr-FR"/>
        </w:rPr>
        <w:t xml:space="preserve">Le constat est clair : la modernité occidentale produit ses effets les plus pervers parce qu’elle s’est laissé emporter par la démesure et est incapable de «déflation». Et bien pessimiste : </w:t>
      </w:r>
      <w:r w:rsidRPr="00D74139">
        <w:rPr>
          <w:rFonts w:ascii="Georgia" w:hAnsi="Georgia" w:cs="Georgia"/>
          <w:i/>
          <w:iCs/>
          <w:sz w:val="26"/>
          <w:szCs w:val="26"/>
          <w:lang w:bidi="fr-FR"/>
        </w:rPr>
        <w:t>«En vérité, le "développement" est une impasse et, étant donné notre incapacité à rebrousser chemin quand il en était encore temps, nous ne ferons pas l’économie d’une catastrophe de grande ampleur.»</w:t>
      </w:r>
      <w:r w:rsidRPr="00D74139">
        <w:rPr>
          <w:rFonts w:ascii="Georgia" w:hAnsi="Georgia" w:cs="Georgia"/>
          <w:sz w:val="26"/>
          <w:szCs w:val="26"/>
          <w:lang w:bidi="fr-FR"/>
        </w:rPr>
        <w:t xml:space="preserve"> </w:t>
      </w:r>
      <w:r w:rsidRPr="00D74139">
        <w:rPr>
          <w:rFonts w:ascii="Georgia" w:hAnsi="Georgia" w:cs="Georgia"/>
          <w:b/>
          <w:sz w:val="26"/>
          <w:szCs w:val="26"/>
          <w:lang w:bidi="fr-FR"/>
        </w:rPr>
        <w:t>Mais au fond, La Fontaine, au XVII</w:t>
      </w:r>
      <w:r w:rsidRPr="00D74139">
        <w:rPr>
          <w:rFonts w:ascii="Georgia" w:hAnsi="Georgia" w:cs="Georgia"/>
          <w:b/>
          <w:sz w:val="26"/>
          <w:szCs w:val="26"/>
          <w:vertAlign w:val="superscript"/>
          <w:lang w:bidi="fr-FR"/>
        </w:rPr>
        <w:t>e</w:t>
      </w:r>
      <w:r w:rsidRPr="00D74139">
        <w:rPr>
          <w:rFonts w:ascii="Georgia" w:hAnsi="Georgia" w:cs="Georgia"/>
          <w:b/>
          <w:sz w:val="26"/>
          <w:szCs w:val="26"/>
          <w:lang w:bidi="fr-FR"/>
        </w:rPr>
        <w:t> siècle, n’avait prévu aucun avenir radieux à la pauvre grenouille qui voulait enfler, enfler, et se faire aussi grosse qu’un bœuf.</w:t>
      </w:r>
    </w:p>
    <w:p w14:paraId="09F20F6F" w14:textId="77777777" w:rsidR="00693CAD" w:rsidRDefault="00693CAD"/>
    <w:sectPr w:rsidR="00693CAD" w:rsidSect="00632E2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B6616"/>
    <w:multiLevelType w:val="hybridMultilevel"/>
    <w:tmpl w:val="F864CDCA"/>
    <w:lvl w:ilvl="0" w:tplc="1332E7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04"/>
    <w:rsid w:val="00045178"/>
    <w:rsid w:val="00223A79"/>
    <w:rsid w:val="003657AB"/>
    <w:rsid w:val="003C4A01"/>
    <w:rsid w:val="00487953"/>
    <w:rsid w:val="004D6432"/>
    <w:rsid w:val="00563904"/>
    <w:rsid w:val="00577E28"/>
    <w:rsid w:val="00632E25"/>
    <w:rsid w:val="00693CAD"/>
    <w:rsid w:val="00792FBB"/>
    <w:rsid w:val="009275DD"/>
    <w:rsid w:val="00AE38F2"/>
    <w:rsid w:val="00BE4BDA"/>
    <w:rsid w:val="00C22302"/>
    <w:rsid w:val="00CE4291"/>
    <w:rsid w:val="00D74139"/>
    <w:rsid w:val="00E8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3C067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0743D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77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0743D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77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1489</Words>
  <Characters>8194</Characters>
  <Application>Microsoft Macintosh Word</Application>
  <DocSecurity>0</DocSecurity>
  <Lines>68</Lines>
  <Paragraphs>19</Paragraphs>
  <ScaleCrop>false</ScaleCrop>
  <Company/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bexon alain</dc:creator>
  <cp:keywords/>
  <dc:description/>
  <cp:lastModifiedBy>bexon alain</cp:lastModifiedBy>
  <cp:revision>4</cp:revision>
  <cp:lastPrinted>2015-11-17T09:38:00Z</cp:lastPrinted>
  <dcterms:created xsi:type="dcterms:W3CDTF">2015-11-16T14:34:00Z</dcterms:created>
  <dcterms:modified xsi:type="dcterms:W3CDTF">2015-11-17T09:42:00Z</dcterms:modified>
</cp:coreProperties>
</file>